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3118"/>
      </w:tblGrid>
      <w:tr w:rsidR="00D40650" w14:paraId="59FF0D34" w14:textId="77777777" w:rsidTr="00EF4062">
        <w:trPr>
          <w:trHeight w:val="2353"/>
        </w:trPr>
        <w:tc>
          <w:tcPr>
            <w:tcW w:w="5954" w:type="dxa"/>
            <w:shd w:val="clear" w:color="auto" w:fill="auto"/>
          </w:tcPr>
          <w:p w14:paraId="26D5D304" w14:textId="77777777" w:rsidR="00D40650" w:rsidRPr="00A10E66" w:rsidRDefault="00D40650" w:rsidP="00926C4B">
            <w:pPr>
              <w:pStyle w:val="TableContents"/>
              <w:tabs>
                <w:tab w:val="left" w:pos="3840"/>
              </w:tabs>
              <w:rPr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526724E3" w14:textId="77777777" w:rsidR="00BC1A62" w:rsidRPr="00BC1A62" w:rsidRDefault="00BC1A62" w:rsidP="002A58FB">
            <w:pPr>
              <w:pStyle w:val="AK"/>
            </w:pPr>
          </w:p>
        </w:tc>
      </w:tr>
      <w:tr w:rsidR="0076054B" w:rsidRPr="001D4CFB" w14:paraId="6EBF62A0" w14:textId="77777777" w:rsidTr="00EF4062">
        <w:trPr>
          <w:trHeight w:val="1531"/>
        </w:trPr>
        <w:tc>
          <w:tcPr>
            <w:tcW w:w="5954" w:type="dxa"/>
            <w:shd w:val="clear" w:color="auto" w:fill="auto"/>
          </w:tcPr>
          <w:p w14:paraId="28AA5D95" w14:textId="77777777" w:rsidR="0076054B" w:rsidRDefault="001E36B2" w:rsidP="00110BCA">
            <w:pPr>
              <w:pStyle w:val="Liik"/>
            </w:pPr>
            <w:r>
              <w:t>PROTOKOLL</w:t>
            </w:r>
          </w:p>
          <w:p w14:paraId="2AD4E0DE" w14:textId="77777777" w:rsidR="0076054B" w:rsidRPr="006B118C" w:rsidRDefault="0076054B" w:rsidP="0076054B"/>
          <w:p w14:paraId="43C35FEB" w14:textId="77777777" w:rsidR="0076054B" w:rsidRPr="006B118C" w:rsidRDefault="0076054B" w:rsidP="0076054B"/>
        </w:tc>
        <w:tc>
          <w:tcPr>
            <w:tcW w:w="3118" w:type="dxa"/>
            <w:shd w:val="clear" w:color="auto" w:fill="auto"/>
          </w:tcPr>
          <w:p w14:paraId="394387D9" w14:textId="52D0B588" w:rsidR="0076054B" w:rsidRPr="0076054B" w:rsidRDefault="00A3394D" w:rsidP="004B7F85">
            <w:pPr>
              <w:pStyle w:val="Kuupev1"/>
              <w:jc w:val="left"/>
              <w:rPr>
                <w:i/>
                <w:iCs/>
              </w:rPr>
            </w:pPr>
            <w:r>
              <w:t>1</w:t>
            </w:r>
            <w:r w:rsidR="001A5919">
              <w:t>4</w:t>
            </w:r>
            <w:r w:rsidR="002A58FB">
              <w:t>.08.2023</w:t>
            </w:r>
            <w:r w:rsidR="009F6ADD">
              <w:t xml:space="preserve"> </w:t>
            </w:r>
          </w:p>
        </w:tc>
      </w:tr>
      <w:tr w:rsidR="00566D45" w:rsidRPr="001D4CFB" w14:paraId="4A8EB36F" w14:textId="77777777" w:rsidTr="00EF4062">
        <w:trPr>
          <w:trHeight w:val="624"/>
        </w:trPr>
        <w:tc>
          <w:tcPr>
            <w:tcW w:w="5954" w:type="dxa"/>
            <w:shd w:val="clear" w:color="auto" w:fill="auto"/>
          </w:tcPr>
          <w:p w14:paraId="509B9F33" w14:textId="1860616D" w:rsidR="00566D45" w:rsidRDefault="00CC5C6C" w:rsidP="009F6ADD">
            <w:pPr>
              <w:pStyle w:val="Pealkiri1"/>
            </w:pPr>
            <w:r w:rsidRPr="00CC5C6C">
              <w:rPr>
                <w:rFonts w:eastAsia="Times New Roman"/>
                <w:kern w:val="0"/>
                <w:lang w:eastAsia="en-US" w:bidi="ar-SA"/>
              </w:rPr>
              <w:t xml:space="preserve">Maakonna arengustrateegia elluviimise toetuse (MATA) kasutamise </w:t>
            </w:r>
            <w:r w:rsidR="00A3394D">
              <w:rPr>
                <w:rFonts w:eastAsia="Times New Roman"/>
                <w:kern w:val="0"/>
                <w:lang w:eastAsia="en-US" w:bidi="ar-SA"/>
              </w:rPr>
              <w:t>Viljandi</w:t>
            </w:r>
            <w:r w:rsidRPr="00CC5C6C">
              <w:rPr>
                <w:rFonts w:eastAsia="Times New Roman"/>
                <w:kern w:val="0"/>
                <w:lang w:eastAsia="en-US" w:bidi="ar-SA"/>
              </w:rPr>
              <w:t xml:space="preserve"> maakonna dialoogi koosolek</w:t>
            </w:r>
          </w:p>
        </w:tc>
        <w:tc>
          <w:tcPr>
            <w:tcW w:w="3118" w:type="dxa"/>
            <w:shd w:val="clear" w:color="auto" w:fill="auto"/>
          </w:tcPr>
          <w:p w14:paraId="7D3738E5" w14:textId="77777777" w:rsidR="00566D45" w:rsidRDefault="00566D45" w:rsidP="00CC022B">
            <w:pPr>
              <w:jc w:val="left"/>
            </w:pPr>
            <w:r>
              <w:t xml:space="preserve"> </w:t>
            </w:r>
          </w:p>
        </w:tc>
      </w:tr>
    </w:tbl>
    <w:p w14:paraId="5F86881B" w14:textId="0C3515A0" w:rsidR="001E36B2" w:rsidRPr="001E36B2" w:rsidRDefault="00C10940" w:rsidP="001E36B2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b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5DE3433B" wp14:editId="72972664">
            <wp:simplePos x="0" y="0"/>
            <wp:positionH relativeFrom="page">
              <wp:posOffset>307622</wp:posOffset>
            </wp:positionH>
            <wp:positionV relativeFrom="page">
              <wp:posOffset>602901</wp:posOffset>
            </wp:positionV>
            <wp:extent cx="2912055" cy="725170"/>
            <wp:effectExtent l="0" t="0" r="3175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maaeluministeerium_vapp_est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0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974">
        <w:rPr>
          <w:rFonts w:eastAsia="Times New Roman"/>
          <w:kern w:val="0"/>
          <w:lang w:eastAsia="en-US" w:bidi="ar-SA"/>
        </w:rPr>
        <w:t>Alg</w:t>
      </w:r>
      <w:r w:rsidR="00286A18">
        <w:rPr>
          <w:rFonts w:eastAsia="Times New Roman"/>
          <w:kern w:val="0"/>
          <w:lang w:eastAsia="en-US" w:bidi="ar-SA"/>
        </w:rPr>
        <w:t xml:space="preserve">us kell 10.00, lõpp kell </w:t>
      </w:r>
      <w:r w:rsidR="001A5919">
        <w:rPr>
          <w:rFonts w:eastAsia="Times New Roman"/>
          <w:kern w:val="0"/>
          <w:lang w:eastAsia="en-US" w:bidi="ar-SA"/>
        </w:rPr>
        <w:t>11:</w:t>
      </w:r>
      <w:r w:rsidR="00CE5753">
        <w:rPr>
          <w:rFonts w:eastAsia="Times New Roman"/>
          <w:kern w:val="0"/>
          <w:lang w:eastAsia="en-US" w:bidi="ar-SA"/>
        </w:rPr>
        <w:t>00</w:t>
      </w:r>
    </w:p>
    <w:p w14:paraId="47206B65" w14:textId="77777777" w:rsidR="001E36B2" w:rsidRPr="001E36B2" w:rsidRDefault="001E36B2" w:rsidP="001E36B2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22C6629B" w14:textId="77777777" w:rsidR="00CC5C6C" w:rsidRPr="00CC5C6C" w:rsidRDefault="00CC5C6C" w:rsidP="00CC5C6C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 w:rsidRPr="00CC5C6C">
        <w:rPr>
          <w:rFonts w:eastAsia="Times New Roman"/>
          <w:kern w:val="0"/>
          <w:lang w:eastAsia="en-US" w:bidi="ar-SA"/>
        </w:rPr>
        <w:t>Juhatas: Kaire Luht</w:t>
      </w:r>
    </w:p>
    <w:p w14:paraId="2FC1A0BD" w14:textId="77777777" w:rsidR="00CC5C6C" w:rsidRPr="001C7FB6" w:rsidRDefault="00CC5C6C" w:rsidP="00CC5C6C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 w:rsidRPr="00CC5C6C">
        <w:rPr>
          <w:rFonts w:eastAsia="Times New Roman"/>
          <w:kern w:val="0"/>
          <w:lang w:eastAsia="en-US" w:bidi="ar-SA"/>
        </w:rPr>
        <w:t xml:space="preserve">Protokollis: Julia </w:t>
      </w:r>
      <w:r w:rsidRPr="001C7FB6">
        <w:rPr>
          <w:rFonts w:eastAsia="Times New Roman"/>
          <w:kern w:val="0"/>
          <w:lang w:eastAsia="en-US" w:bidi="ar-SA"/>
        </w:rPr>
        <w:t>Troitskaja</w:t>
      </w:r>
    </w:p>
    <w:p w14:paraId="7829510D" w14:textId="74375ED9" w:rsidR="000D1693" w:rsidRDefault="00CC5C6C" w:rsidP="00CC5C6C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 w:rsidRPr="001C7FB6">
        <w:rPr>
          <w:rFonts w:eastAsia="Times New Roman"/>
          <w:kern w:val="0"/>
          <w:lang w:eastAsia="en-US" w:bidi="ar-SA"/>
        </w:rPr>
        <w:t>Võtsid osa:</w:t>
      </w:r>
      <w:r w:rsidR="00A3394D" w:rsidRPr="001C7FB6">
        <w:rPr>
          <w:rFonts w:eastAsia="Times New Roman"/>
          <w:kern w:val="0"/>
          <w:lang w:eastAsia="en-US" w:bidi="ar-SA"/>
        </w:rPr>
        <w:t xml:space="preserve"> Elmo Puidet, Mati Toomsalu, Hilka</w:t>
      </w:r>
      <w:r w:rsidR="00A3394D" w:rsidRPr="00CE5753">
        <w:rPr>
          <w:rFonts w:eastAsia="Times New Roman"/>
          <w:kern w:val="0"/>
          <w:lang w:eastAsia="en-US" w:bidi="ar-SA"/>
        </w:rPr>
        <w:t xml:space="preserve"> Raba, Alar Karu</w:t>
      </w:r>
      <w:r w:rsidR="00423BAA" w:rsidRPr="00CE5753">
        <w:rPr>
          <w:rFonts w:eastAsia="Times New Roman"/>
          <w:kern w:val="0"/>
          <w:lang w:eastAsia="en-US" w:bidi="ar-SA"/>
        </w:rPr>
        <w:t>,</w:t>
      </w:r>
      <w:r w:rsidR="00423BAA">
        <w:rPr>
          <w:rFonts w:eastAsia="Times New Roman"/>
          <w:kern w:val="0"/>
          <w:lang w:eastAsia="en-US" w:bidi="ar-SA"/>
        </w:rPr>
        <w:t xml:space="preserve"> </w:t>
      </w:r>
      <w:r w:rsidR="00CC47CE">
        <w:rPr>
          <w:rFonts w:eastAsia="Times New Roman"/>
          <w:kern w:val="0"/>
          <w:lang w:eastAsia="en-US" w:bidi="ar-SA"/>
        </w:rPr>
        <w:t>Mihkel S</w:t>
      </w:r>
      <w:r w:rsidR="00CE5753">
        <w:rPr>
          <w:rFonts w:eastAsia="Times New Roman"/>
          <w:kern w:val="0"/>
          <w:lang w:eastAsia="en-US" w:bidi="ar-SA"/>
        </w:rPr>
        <w:t>ervinski</w:t>
      </w:r>
    </w:p>
    <w:p w14:paraId="5BA2D057" w14:textId="41CDBB52" w:rsidR="00286A18" w:rsidRDefault="00CC5C6C" w:rsidP="00CC5C6C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 w:rsidRPr="00CC5C6C">
        <w:rPr>
          <w:rFonts w:eastAsia="Times New Roman"/>
          <w:kern w:val="0"/>
          <w:lang w:eastAsia="en-US" w:bidi="ar-SA"/>
        </w:rPr>
        <w:t xml:space="preserve">Juures viibisid: </w:t>
      </w:r>
      <w:r w:rsidR="00FA0C5F">
        <w:rPr>
          <w:rFonts w:eastAsia="Times New Roman"/>
          <w:kern w:val="0"/>
          <w:lang w:eastAsia="en-US" w:bidi="ar-SA"/>
        </w:rPr>
        <w:t>Imbi</w:t>
      </w:r>
      <w:r w:rsidR="00724B3C">
        <w:rPr>
          <w:rFonts w:eastAsia="Times New Roman"/>
          <w:kern w:val="0"/>
          <w:lang w:eastAsia="en-US" w:bidi="ar-SA"/>
        </w:rPr>
        <w:t xml:space="preserve"> Uusjärv</w:t>
      </w:r>
    </w:p>
    <w:p w14:paraId="77DBF07E" w14:textId="77777777" w:rsidR="001E36B2" w:rsidRDefault="001E36B2" w:rsidP="001E36B2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4BA6078F" w14:textId="43B1FB9B" w:rsidR="00286A18" w:rsidRPr="00286A18" w:rsidRDefault="00286A18" w:rsidP="001E36B2">
      <w:pPr>
        <w:widowControl/>
        <w:suppressAutoHyphens w:val="0"/>
        <w:spacing w:line="240" w:lineRule="auto"/>
        <w:jc w:val="left"/>
        <w:rPr>
          <w:rFonts w:eastAsia="Times New Roman"/>
          <w:b/>
          <w:kern w:val="0"/>
          <w:lang w:eastAsia="en-US" w:bidi="ar-SA"/>
        </w:rPr>
      </w:pPr>
      <w:r w:rsidRPr="00286A18">
        <w:rPr>
          <w:rFonts w:eastAsia="Times New Roman"/>
          <w:b/>
          <w:kern w:val="0"/>
          <w:lang w:eastAsia="en-US" w:bidi="ar-SA"/>
        </w:rPr>
        <w:t>Päevakord:</w:t>
      </w:r>
      <w:bookmarkStart w:id="0" w:name="_Hlk142900434"/>
      <w:r w:rsidR="000E2487">
        <w:rPr>
          <w:rFonts w:eastAsia="Times New Roman"/>
          <w:b/>
          <w:kern w:val="0"/>
          <w:lang w:eastAsia="en-US" w:bidi="ar-SA"/>
        </w:rPr>
        <w:t xml:space="preserve"> </w:t>
      </w:r>
      <w:bookmarkEnd w:id="0"/>
    </w:p>
    <w:p w14:paraId="4E410AA9" w14:textId="77777777" w:rsidR="00CC5C6C" w:rsidRDefault="00CC5C6C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1.</w:t>
      </w:r>
      <w:r>
        <w:t xml:space="preserve"> </w:t>
      </w:r>
      <w:r>
        <w:rPr>
          <w:rFonts w:eastAsia="Times New Roman"/>
          <w:kern w:val="0"/>
          <w:lang w:eastAsia="en-US" w:bidi="ar-SA"/>
        </w:rPr>
        <w:t>Arutelu dialoogi põhjendatud ettepanekute rahastatavate teemade valiku osas. Valitud teemade kinnitamine.</w:t>
      </w:r>
    </w:p>
    <w:p w14:paraId="3042D4DB" w14:textId="77777777" w:rsidR="00CC5C6C" w:rsidRDefault="00CC5C6C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2.</w:t>
      </w:r>
      <w:r>
        <w:t xml:space="preserve"> </w:t>
      </w:r>
      <w:r>
        <w:rPr>
          <w:rFonts w:eastAsia="Times New Roman"/>
          <w:kern w:val="0"/>
          <w:lang w:eastAsia="en-US" w:bidi="ar-SA"/>
        </w:rPr>
        <w:t>Arutelu meetme perioodi jooksul saavutatavate tulemusnäitajate osas. Kokkulepitud tulemusnäitajate fikseerimine.</w:t>
      </w:r>
    </w:p>
    <w:p w14:paraId="0EEC98C6" w14:textId="2AD421B6" w:rsidR="00CC5C6C" w:rsidRDefault="00CC5C6C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3. Meetme toetuse indikatiivne jaotus teemade lõikes</w:t>
      </w:r>
      <w:r w:rsidR="00CA03A5">
        <w:rPr>
          <w:rFonts w:eastAsia="Times New Roman"/>
          <w:kern w:val="0"/>
          <w:lang w:eastAsia="en-US" w:bidi="ar-SA"/>
        </w:rPr>
        <w:t>.</w:t>
      </w:r>
    </w:p>
    <w:p w14:paraId="25AD94C9" w14:textId="271E1F81" w:rsidR="00CC5C6C" w:rsidRDefault="00CC5C6C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4. Muud, sh valitud teemadega seotud, kokkulepped</w:t>
      </w:r>
      <w:r w:rsidR="00CA03A5">
        <w:rPr>
          <w:rFonts w:eastAsia="Times New Roman"/>
          <w:kern w:val="0"/>
          <w:lang w:eastAsia="en-US" w:bidi="ar-SA"/>
        </w:rPr>
        <w:t>.</w:t>
      </w:r>
    </w:p>
    <w:p w14:paraId="4D15594C" w14:textId="77777777" w:rsidR="001E36B2" w:rsidRDefault="001E36B2" w:rsidP="001E36B2">
      <w:pPr>
        <w:widowControl/>
        <w:suppressAutoHyphens w:val="0"/>
        <w:spacing w:line="240" w:lineRule="auto"/>
        <w:ind w:left="283" w:hanging="283"/>
        <w:jc w:val="left"/>
        <w:rPr>
          <w:rFonts w:eastAsia="Times New Roman"/>
          <w:kern w:val="0"/>
          <w:szCs w:val="20"/>
          <w:lang w:eastAsia="en-US" w:bidi="ar-SA"/>
        </w:rPr>
      </w:pPr>
    </w:p>
    <w:p w14:paraId="53E15521" w14:textId="2163CC7A" w:rsidR="00CC5C6C" w:rsidRDefault="00AF31ED" w:rsidP="00CC5C6C">
      <w:pPr>
        <w:pStyle w:val="Loendilik"/>
        <w:widowControl/>
        <w:numPr>
          <w:ilvl w:val="0"/>
          <w:numId w:val="3"/>
        </w:numPr>
        <w:suppressAutoHyphens w:val="0"/>
        <w:spacing w:line="276" w:lineRule="auto"/>
        <w:jc w:val="left"/>
        <w:rPr>
          <w:rFonts w:eastAsia="Times New Roman"/>
          <w:b/>
          <w:kern w:val="0"/>
          <w:szCs w:val="20"/>
          <w:lang w:eastAsia="en-US" w:bidi="ar-SA"/>
        </w:rPr>
      </w:pPr>
      <w:r>
        <w:rPr>
          <w:rFonts w:eastAsia="Times New Roman"/>
          <w:b/>
          <w:kern w:val="0"/>
          <w:szCs w:val="20"/>
          <w:lang w:eastAsia="en-US" w:bidi="ar-SA"/>
        </w:rPr>
        <w:t>p</w:t>
      </w:r>
      <w:r w:rsidR="00CC5C6C">
        <w:rPr>
          <w:rFonts w:eastAsia="Times New Roman"/>
          <w:b/>
          <w:kern w:val="0"/>
          <w:szCs w:val="20"/>
          <w:lang w:eastAsia="en-US" w:bidi="ar-SA"/>
        </w:rPr>
        <w:t xml:space="preserve">äevakorrapunkt </w:t>
      </w:r>
    </w:p>
    <w:p w14:paraId="383B49A3" w14:textId="4C455F90" w:rsidR="00CC5C6C" w:rsidRDefault="00CC5C6C" w:rsidP="00CC5C6C">
      <w:pPr>
        <w:spacing w:line="276" w:lineRule="auto"/>
        <w:rPr>
          <w:color w:val="000000" w:themeColor="text1"/>
        </w:rPr>
      </w:pPr>
      <w:r w:rsidRPr="00CC5C6C">
        <w:rPr>
          <w:color w:val="000000" w:themeColor="text1"/>
        </w:rPr>
        <w:t xml:space="preserve">Rahandusministeerium, tuginedes </w:t>
      </w:r>
      <w:r w:rsidR="00AF31ED">
        <w:rPr>
          <w:color w:val="000000" w:themeColor="text1"/>
        </w:rPr>
        <w:t>r</w:t>
      </w:r>
      <w:r w:rsidRPr="00CC5C6C">
        <w:rPr>
          <w:color w:val="000000" w:themeColor="text1"/>
        </w:rPr>
        <w:t xml:space="preserve">egionaalse arengu tegevuskava seireinfole ning lähtudes </w:t>
      </w:r>
      <w:r w:rsidR="00081112">
        <w:rPr>
          <w:color w:val="000000" w:themeColor="text1"/>
        </w:rPr>
        <w:t>Viljandimaa</w:t>
      </w:r>
      <w:r w:rsidRPr="00CC5C6C">
        <w:rPr>
          <w:color w:val="000000" w:themeColor="text1"/>
        </w:rPr>
        <w:t xml:space="preserve"> arengustrateegiast, tegi ettepaneku suunata MATA 2024-2027 vahendid </w:t>
      </w:r>
      <w:r w:rsidR="009408E7">
        <w:rPr>
          <w:color w:val="000000" w:themeColor="text1"/>
        </w:rPr>
        <w:t>inimese aktiivsuse tõstmise</w:t>
      </w:r>
      <w:r w:rsidR="00905D27">
        <w:rPr>
          <w:color w:val="000000" w:themeColor="text1"/>
        </w:rPr>
        <w:t xml:space="preserve"> </w:t>
      </w:r>
      <w:r w:rsidR="009408E7">
        <w:rPr>
          <w:color w:val="000000" w:themeColor="text1"/>
        </w:rPr>
        <w:t xml:space="preserve">toetamiseks </w:t>
      </w:r>
      <w:r w:rsidR="00905D27">
        <w:rPr>
          <w:color w:val="000000" w:themeColor="text1"/>
        </w:rPr>
        <w:t xml:space="preserve">ning </w:t>
      </w:r>
      <w:r w:rsidR="009408E7">
        <w:rPr>
          <w:color w:val="000000" w:themeColor="text1"/>
        </w:rPr>
        <w:t xml:space="preserve">hariduse võimaluste arendamiseks. </w:t>
      </w:r>
      <w:r w:rsidRPr="00CC5C6C">
        <w:rPr>
          <w:color w:val="000000" w:themeColor="text1"/>
        </w:rPr>
        <w:t>Maakonna arengustrateegiast tulenevalt on fookusteemadeks valitud „</w:t>
      </w:r>
      <w:r w:rsidR="005E0F64" w:rsidRPr="005E0F64">
        <w:rPr>
          <w:color w:val="000000" w:themeColor="text1"/>
        </w:rPr>
        <w:t>Inimeste aktiivsuse kasvatamine ja toetamine elukaare igas faasis</w:t>
      </w:r>
      <w:r w:rsidRPr="00CC5C6C">
        <w:rPr>
          <w:color w:val="000000" w:themeColor="text1"/>
        </w:rPr>
        <w:t>“ ja „</w:t>
      </w:r>
      <w:r w:rsidR="005E0F64" w:rsidRPr="005E0F64">
        <w:rPr>
          <w:color w:val="000000" w:themeColor="text1"/>
        </w:rPr>
        <w:t>Viljandimaal antava kõrg- ja kutsehariduse kvaliteedi tõstmine ja võimaluste arendamine</w:t>
      </w:r>
      <w:r w:rsidR="003679D1" w:rsidRPr="003679D1">
        <w:rPr>
          <w:color w:val="000000" w:themeColor="text1"/>
        </w:rPr>
        <w:t>“.</w:t>
      </w:r>
      <w:r w:rsidR="00DC2632">
        <w:rPr>
          <w:color w:val="000000" w:themeColor="text1"/>
        </w:rPr>
        <w:t xml:space="preserve"> </w:t>
      </w:r>
      <w:r w:rsidR="00C51306">
        <w:rPr>
          <w:color w:val="000000" w:themeColor="text1"/>
        </w:rPr>
        <w:t>Viljandimaa</w:t>
      </w:r>
      <w:r w:rsidR="003679D1" w:rsidRPr="003679D1">
        <w:rPr>
          <w:color w:val="000000" w:themeColor="text1"/>
        </w:rPr>
        <w:t xml:space="preserve"> Omavalitsuse Liit </w:t>
      </w:r>
      <w:r>
        <w:rPr>
          <w:color w:val="000000" w:themeColor="text1"/>
        </w:rPr>
        <w:t xml:space="preserve">(MARO) </w:t>
      </w:r>
      <w:r w:rsidR="009408E7" w:rsidRPr="009408E7">
        <w:rPr>
          <w:color w:val="000000" w:themeColor="text1"/>
        </w:rPr>
        <w:t>esitas endapoolsed põhjendatud ettepanekud teemade osas.</w:t>
      </w:r>
    </w:p>
    <w:p w14:paraId="2EF10D48" w14:textId="77777777" w:rsidR="00142ADB" w:rsidRDefault="00142ADB" w:rsidP="00CC5C6C">
      <w:pPr>
        <w:spacing w:line="276" w:lineRule="auto"/>
        <w:rPr>
          <w:color w:val="000000" w:themeColor="text1"/>
        </w:rPr>
      </w:pPr>
      <w:bookmarkStart w:id="1" w:name="_Hlk142252407"/>
    </w:p>
    <w:p w14:paraId="272E8053" w14:textId="0B88EB44" w:rsidR="009408E7" w:rsidRDefault="009408E7" w:rsidP="0050358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Dialoogi käigus jõuti kokkuleppe</w:t>
      </w:r>
      <w:r w:rsidR="00081112">
        <w:rPr>
          <w:color w:val="000000" w:themeColor="text1"/>
        </w:rPr>
        <w:t>le</w:t>
      </w:r>
      <w:r>
        <w:rPr>
          <w:color w:val="000000" w:themeColor="text1"/>
        </w:rPr>
        <w:t>, et üheks fookuseteemaks on „</w:t>
      </w:r>
      <w:r w:rsidR="002B1C55" w:rsidRPr="002B1C55">
        <w:rPr>
          <w:color w:val="000000" w:themeColor="text1"/>
        </w:rPr>
        <w:t>Sotsiaalteenuste arendamine ja teenuste kättesaadavuse parandamine</w:t>
      </w:r>
      <w:r>
        <w:rPr>
          <w:color w:val="000000" w:themeColor="text1"/>
        </w:rPr>
        <w:t xml:space="preserve">“, mille raames </w:t>
      </w:r>
      <w:r w:rsidR="00A4527E">
        <w:rPr>
          <w:color w:val="000000" w:themeColor="text1"/>
        </w:rPr>
        <w:t>planeeritakse MATA raha suunata</w:t>
      </w:r>
      <w:r>
        <w:rPr>
          <w:color w:val="000000" w:themeColor="text1"/>
        </w:rPr>
        <w:t xml:space="preserve"> </w:t>
      </w:r>
      <w:r w:rsidRPr="009408E7">
        <w:rPr>
          <w:color w:val="000000" w:themeColor="text1"/>
        </w:rPr>
        <w:t xml:space="preserve">erivajadustega laste </w:t>
      </w:r>
      <w:r w:rsidR="00B07ECD">
        <w:rPr>
          <w:color w:val="000000" w:themeColor="text1"/>
        </w:rPr>
        <w:t>õpivõimaluste</w:t>
      </w:r>
      <w:r>
        <w:rPr>
          <w:color w:val="000000" w:themeColor="text1"/>
        </w:rPr>
        <w:t xml:space="preserve"> </w:t>
      </w:r>
      <w:r w:rsidRPr="009408E7">
        <w:rPr>
          <w:color w:val="000000" w:themeColor="text1"/>
        </w:rPr>
        <w:t>parandamise</w:t>
      </w:r>
      <w:r w:rsidR="00BA3502">
        <w:rPr>
          <w:color w:val="000000" w:themeColor="text1"/>
        </w:rPr>
        <w:t>le</w:t>
      </w:r>
      <w:r w:rsidR="00A4527E">
        <w:rPr>
          <w:color w:val="000000" w:themeColor="text1"/>
        </w:rPr>
        <w:t xml:space="preserve"> maakonnas</w:t>
      </w:r>
      <w:r>
        <w:rPr>
          <w:color w:val="000000" w:themeColor="text1"/>
        </w:rPr>
        <w:t>.</w:t>
      </w:r>
      <w:r w:rsidR="00D11EAE">
        <w:rPr>
          <w:color w:val="000000" w:themeColor="text1"/>
        </w:rPr>
        <w:t xml:space="preserve"> </w:t>
      </w:r>
      <w:r w:rsidR="0050358F">
        <w:rPr>
          <w:color w:val="000000" w:themeColor="text1"/>
        </w:rPr>
        <w:t xml:space="preserve">MATA rahast planeeritakse </w:t>
      </w:r>
      <w:proofErr w:type="spellStart"/>
      <w:r w:rsidR="0050358F">
        <w:rPr>
          <w:color w:val="000000" w:themeColor="text1"/>
        </w:rPr>
        <w:t>kaasfinantseerida</w:t>
      </w:r>
      <w:proofErr w:type="spellEnd"/>
      <w:r w:rsidR="0050358F">
        <w:rPr>
          <w:color w:val="000000" w:themeColor="text1"/>
        </w:rPr>
        <w:t xml:space="preserve"> </w:t>
      </w:r>
      <w:r w:rsidR="0050358F" w:rsidRPr="0050358F">
        <w:rPr>
          <w:color w:val="000000" w:themeColor="text1"/>
        </w:rPr>
        <w:t>SA Perekodu uue peamaja</w:t>
      </w:r>
      <w:r w:rsidR="0050358F">
        <w:rPr>
          <w:color w:val="000000" w:themeColor="text1"/>
        </w:rPr>
        <w:t xml:space="preserve"> </w:t>
      </w:r>
      <w:r w:rsidR="00081112">
        <w:rPr>
          <w:color w:val="000000" w:themeColor="text1"/>
        </w:rPr>
        <w:t>rajamist</w:t>
      </w:r>
      <w:r w:rsidR="0050358F">
        <w:rPr>
          <w:color w:val="000000" w:themeColor="text1"/>
        </w:rPr>
        <w:t xml:space="preserve">. </w:t>
      </w:r>
      <w:r w:rsidR="00D11EAE">
        <w:rPr>
          <w:color w:val="000000" w:themeColor="text1"/>
        </w:rPr>
        <w:t>Hetkel teostab SA Perekodu erineva</w:t>
      </w:r>
      <w:r w:rsidR="00081112">
        <w:rPr>
          <w:color w:val="000000" w:themeColor="text1"/>
        </w:rPr>
        <w:t>i</w:t>
      </w:r>
      <w:r w:rsidR="00D11EAE">
        <w:rPr>
          <w:color w:val="000000" w:themeColor="text1"/>
        </w:rPr>
        <w:t>d hoolekandeteenuse</w:t>
      </w:r>
      <w:r w:rsidR="00081112">
        <w:rPr>
          <w:color w:val="000000" w:themeColor="text1"/>
        </w:rPr>
        <w:t>i</w:t>
      </w:r>
      <w:r w:rsidR="00D11EAE">
        <w:rPr>
          <w:color w:val="000000" w:themeColor="text1"/>
        </w:rPr>
        <w:t>d (sh. haridusteenus, lapsehoiuteenus, tugiisikuteenus, rehabilitatsiooniteenus, toidupangateenus jne) lastele vanas 1994</w:t>
      </w:r>
      <w:r w:rsidR="00B07ECD">
        <w:rPr>
          <w:color w:val="000000" w:themeColor="text1"/>
        </w:rPr>
        <w:t>.</w:t>
      </w:r>
      <w:r w:rsidR="00D11EAE">
        <w:rPr>
          <w:color w:val="000000" w:themeColor="text1"/>
        </w:rPr>
        <w:t xml:space="preserve"> aastal ehitatud majas, mis on </w:t>
      </w:r>
      <w:r w:rsidR="00081112">
        <w:rPr>
          <w:color w:val="000000" w:themeColor="text1"/>
        </w:rPr>
        <w:t>eksperthinnangu</w:t>
      </w:r>
      <w:r w:rsidR="00D11EAE">
        <w:rPr>
          <w:color w:val="000000" w:themeColor="text1"/>
        </w:rPr>
        <w:t xml:space="preserve"> järgi </w:t>
      </w:r>
      <w:r w:rsidR="00081112">
        <w:rPr>
          <w:color w:val="000000" w:themeColor="text1"/>
        </w:rPr>
        <w:t xml:space="preserve">halvas </w:t>
      </w:r>
      <w:r w:rsidR="00081112" w:rsidRPr="00081112">
        <w:rPr>
          <w:color w:val="000000" w:themeColor="text1"/>
        </w:rPr>
        <w:t xml:space="preserve">ehitustehnilises </w:t>
      </w:r>
      <w:r w:rsidR="00D11EAE">
        <w:rPr>
          <w:color w:val="000000" w:themeColor="text1"/>
        </w:rPr>
        <w:t xml:space="preserve">seisus </w:t>
      </w:r>
      <w:r w:rsidR="00B51478">
        <w:rPr>
          <w:color w:val="000000" w:themeColor="text1"/>
        </w:rPr>
        <w:t xml:space="preserve">(puudub ventilatsiooni süsteem, </w:t>
      </w:r>
      <w:r w:rsidR="00B51478">
        <w:rPr>
          <w:color w:val="000000" w:themeColor="text1"/>
        </w:rPr>
        <w:lastRenderedPageBreak/>
        <w:t xml:space="preserve">amortiseerinud küte-vee- ja kanalisatsiooni torustik, tuleohutussüsteem ei ole korras jne) </w:t>
      </w:r>
      <w:r w:rsidR="00D11EAE">
        <w:rPr>
          <w:color w:val="000000" w:themeColor="text1"/>
        </w:rPr>
        <w:t xml:space="preserve">ning ei võimalda </w:t>
      </w:r>
      <w:r w:rsidR="00B15508">
        <w:rPr>
          <w:color w:val="000000" w:themeColor="text1"/>
        </w:rPr>
        <w:t xml:space="preserve">teostada </w:t>
      </w:r>
      <w:r w:rsidR="00B51478">
        <w:rPr>
          <w:color w:val="000000" w:themeColor="text1"/>
        </w:rPr>
        <w:t xml:space="preserve">teenuseid heal tasemel. </w:t>
      </w:r>
      <w:bookmarkStart w:id="2" w:name="_Hlk143810926"/>
      <w:r w:rsidR="00B51478">
        <w:rPr>
          <w:color w:val="000000" w:themeColor="text1"/>
        </w:rPr>
        <w:t>Ekspertiisi tulemusel otsustati vana peamaja lammutada ning ehitada</w:t>
      </w:r>
      <w:r w:rsidR="00BA3502">
        <w:rPr>
          <w:color w:val="000000" w:themeColor="text1"/>
        </w:rPr>
        <w:t xml:space="preserve"> uus hoone</w:t>
      </w:r>
      <w:r w:rsidR="00B51478">
        <w:rPr>
          <w:color w:val="000000" w:themeColor="text1"/>
        </w:rPr>
        <w:t xml:space="preserve">, mis vastaks kõikidele </w:t>
      </w:r>
      <w:r w:rsidR="00B51478" w:rsidRPr="00B51478">
        <w:rPr>
          <w:color w:val="000000" w:themeColor="text1"/>
        </w:rPr>
        <w:t>rehabilitatsiooniteenus</w:t>
      </w:r>
      <w:r w:rsidR="00B51478">
        <w:rPr>
          <w:color w:val="000000" w:themeColor="text1"/>
        </w:rPr>
        <w:t>e osutamisega seotud vajadustele.</w:t>
      </w:r>
      <w:bookmarkEnd w:id="2"/>
      <w:r w:rsidR="00B51478">
        <w:rPr>
          <w:color w:val="000000" w:themeColor="text1"/>
        </w:rPr>
        <w:t xml:space="preserve"> Kuna laste koosseis on viimasel ajal muutunud ehk suurema osa lastest moodustavad </w:t>
      </w:r>
      <w:r w:rsidR="00B51478" w:rsidRPr="00B51478">
        <w:rPr>
          <w:color w:val="000000" w:themeColor="text1"/>
        </w:rPr>
        <w:t>autismispektri häirega la</w:t>
      </w:r>
      <w:r w:rsidR="00B51478">
        <w:rPr>
          <w:color w:val="000000" w:themeColor="text1"/>
        </w:rPr>
        <w:t xml:space="preserve">psed, tuleb uue maja ehitamisel arvestada just nende </w:t>
      </w:r>
      <w:r w:rsidR="00081112">
        <w:rPr>
          <w:color w:val="000000" w:themeColor="text1"/>
        </w:rPr>
        <w:t xml:space="preserve">laste </w:t>
      </w:r>
      <w:r w:rsidR="00B51478">
        <w:rPr>
          <w:color w:val="000000" w:themeColor="text1"/>
        </w:rPr>
        <w:t xml:space="preserve">vajadustega (kergesti eraldatavad </w:t>
      </w:r>
      <w:r w:rsidR="00B07ECD">
        <w:rPr>
          <w:color w:val="000000" w:themeColor="text1"/>
        </w:rPr>
        <w:t>või</w:t>
      </w:r>
      <w:r w:rsidR="00B51478">
        <w:rPr>
          <w:color w:val="000000" w:themeColor="text1"/>
        </w:rPr>
        <w:t xml:space="preserve"> helikindlad ruumid jne</w:t>
      </w:r>
      <w:r w:rsidR="00081112">
        <w:rPr>
          <w:color w:val="000000" w:themeColor="text1"/>
        </w:rPr>
        <w:t>)</w:t>
      </w:r>
      <w:r w:rsidR="00B51478">
        <w:rPr>
          <w:color w:val="000000" w:themeColor="text1"/>
        </w:rPr>
        <w:t xml:space="preserve">. </w:t>
      </w:r>
      <w:r w:rsidR="00F21072">
        <w:rPr>
          <w:color w:val="000000" w:themeColor="text1"/>
        </w:rPr>
        <w:t>Samuti suurenes viimasel ajal hooldusteenust vajavate laste arv ning ehitatav hoone võimaldab ruumide puudusega seotud probleeme lahendada.</w:t>
      </w:r>
    </w:p>
    <w:p w14:paraId="76F9AC71" w14:textId="458C1EE2" w:rsidR="00F21072" w:rsidRDefault="00DC682F" w:rsidP="0050358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Esialgse prognoosi järgi</w:t>
      </w:r>
      <w:r w:rsidR="00F21072">
        <w:rPr>
          <w:color w:val="000000" w:themeColor="text1"/>
        </w:rPr>
        <w:t xml:space="preserve"> võib uue hoone ehitamise maksumus </w:t>
      </w:r>
      <w:r w:rsidR="00B07ECD">
        <w:rPr>
          <w:color w:val="000000" w:themeColor="text1"/>
        </w:rPr>
        <w:t xml:space="preserve">olla </w:t>
      </w:r>
      <w:r w:rsidR="00F21072">
        <w:rPr>
          <w:color w:val="000000" w:themeColor="text1"/>
        </w:rPr>
        <w:t>ligikaudu 4 miljonit</w:t>
      </w:r>
      <w:r w:rsidR="00B07ECD">
        <w:rPr>
          <w:color w:val="000000" w:themeColor="text1"/>
        </w:rPr>
        <w:t xml:space="preserve"> eurot</w:t>
      </w:r>
      <w:r w:rsidR="00F21072">
        <w:rPr>
          <w:color w:val="000000" w:themeColor="text1"/>
        </w:rPr>
        <w:t>. Osa maksumusest kaetakse MATA rahast ning maakond otsib täiendavaid allikaid ehitus</w:t>
      </w:r>
      <w:r w:rsidR="00081112">
        <w:rPr>
          <w:color w:val="000000" w:themeColor="text1"/>
        </w:rPr>
        <w:t>tööde</w:t>
      </w:r>
      <w:r w:rsidR="00F21072">
        <w:rPr>
          <w:color w:val="000000" w:themeColor="text1"/>
        </w:rPr>
        <w:t xml:space="preserve"> finantseerimiseks.</w:t>
      </w:r>
    </w:p>
    <w:p w14:paraId="6174B818" w14:textId="558E48BE" w:rsidR="00DF4D8F" w:rsidRDefault="00DF4D8F" w:rsidP="0050358F">
      <w:pPr>
        <w:spacing w:line="276" w:lineRule="auto"/>
        <w:rPr>
          <w:color w:val="000000" w:themeColor="text1"/>
        </w:rPr>
      </w:pPr>
      <w:bookmarkStart w:id="3" w:name="_Hlk143810978"/>
      <w:r>
        <w:rPr>
          <w:color w:val="000000" w:themeColor="text1"/>
        </w:rPr>
        <w:t>Vajadusel käivitab maakond</w:t>
      </w:r>
      <w:r w:rsidR="009E668D">
        <w:rPr>
          <w:color w:val="000000" w:themeColor="text1"/>
        </w:rPr>
        <w:t xml:space="preserve"> teema </w:t>
      </w:r>
      <w:r w:rsidR="00081112">
        <w:rPr>
          <w:color w:val="000000" w:themeColor="text1"/>
        </w:rPr>
        <w:t>„</w:t>
      </w:r>
      <w:r w:rsidR="00081112" w:rsidRPr="00081112">
        <w:rPr>
          <w:color w:val="000000" w:themeColor="text1"/>
        </w:rPr>
        <w:t>Sotsiaalteenuste arendamine ja teenuste kättesaadavuse parandamine</w:t>
      </w:r>
      <w:r w:rsidR="00081112">
        <w:rPr>
          <w:color w:val="000000" w:themeColor="text1"/>
        </w:rPr>
        <w:t>“</w:t>
      </w:r>
      <w:r w:rsidR="00081112" w:rsidRPr="00081112">
        <w:rPr>
          <w:color w:val="000000" w:themeColor="text1"/>
        </w:rPr>
        <w:t xml:space="preserve"> </w:t>
      </w:r>
      <w:r w:rsidR="009E668D">
        <w:rPr>
          <w:color w:val="000000" w:themeColor="text1"/>
        </w:rPr>
        <w:t xml:space="preserve">raames </w:t>
      </w:r>
      <w:r>
        <w:rPr>
          <w:color w:val="000000" w:themeColor="text1"/>
        </w:rPr>
        <w:t>täiendavaid projekte nn „pehmete“ tegevuste toetamiseks (nt. spetsialistide koolitamine</w:t>
      </w:r>
      <w:r w:rsidR="00AC6262">
        <w:rPr>
          <w:color w:val="000000" w:themeColor="text1"/>
        </w:rPr>
        <w:t>, õppeprogrammide koostamine, tugiteenuste väljatöötamine jne.)</w:t>
      </w:r>
    </w:p>
    <w:bookmarkEnd w:id="3"/>
    <w:p w14:paraId="39499BB4" w14:textId="77777777" w:rsidR="00B15508" w:rsidRDefault="00B15508" w:rsidP="009408E7">
      <w:pPr>
        <w:spacing w:line="276" w:lineRule="auto"/>
        <w:rPr>
          <w:color w:val="000000" w:themeColor="text1"/>
        </w:rPr>
      </w:pPr>
    </w:p>
    <w:p w14:paraId="0000962A" w14:textId="02C6C6B4" w:rsidR="005558F1" w:rsidRDefault="00AE46C3" w:rsidP="005558F1">
      <w:pPr>
        <w:spacing w:line="276" w:lineRule="auto"/>
        <w:rPr>
          <w:color w:val="000000" w:themeColor="text1"/>
        </w:rPr>
      </w:pPr>
      <w:bookmarkStart w:id="4" w:name="_Hlk143811040"/>
      <w:r w:rsidRPr="00AE46C3">
        <w:rPr>
          <w:color w:val="000000" w:themeColor="text1"/>
        </w:rPr>
        <w:t xml:space="preserve">Dialoogi käigus jõuti kokkuleppeni, et </w:t>
      </w:r>
      <w:r>
        <w:rPr>
          <w:color w:val="000000" w:themeColor="text1"/>
        </w:rPr>
        <w:t>teiseks</w:t>
      </w:r>
      <w:r w:rsidRPr="00AE46C3">
        <w:rPr>
          <w:color w:val="000000" w:themeColor="text1"/>
        </w:rPr>
        <w:t xml:space="preserve"> fookuseteemaks on „Inimkapitali arendamine“,</w:t>
      </w:r>
      <w:r w:rsidR="00FE330C">
        <w:rPr>
          <w:color w:val="000000" w:themeColor="text1"/>
        </w:rPr>
        <w:t xml:space="preserve"> </w:t>
      </w:r>
      <w:r w:rsidR="004706DE">
        <w:rPr>
          <w:color w:val="000000" w:themeColor="text1"/>
        </w:rPr>
        <w:t xml:space="preserve">mille raames saab </w:t>
      </w:r>
      <w:r w:rsidR="00081A2E">
        <w:rPr>
          <w:color w:val="000000" w:themeColor="text1"/>
        </w:rPr>
        <w:t xml:space="preserve">toetada </w:t>
      </w:r>
      <w:r w:rsidR="00DD488E">
        <w:rPr>
          <w:color w:val="000000" w:themeColor="text1"/>
        </w:rPr>
        <w:t xml:space="preserve">elanike </w:t>
      </w:r>
      <w:r w:rsidR="004706DE">
        <w:rPr>
          <w:color w:val="000000" w:themeColor="text1"/>
        </w:rPr>
        <w:t xml:space="preserve">ettevõtlikkuse </w:t>
      </w:r>
      <w:r w:rsidR="00D8196C">
        <w:rPr>
          <w:color w:val="000000" w:themeColor="text1"/>
        </w:rPr>
        <w:t>arengut</w:t>
      </w:r>
      <w:r w:rsidR="00081A2E">
        <w:rPr>
          <w:color w:val="000000" w:themeColor="text1"/>
        </w:rPr>
        <w:t xml:space="preserve"> </w:t>
      </w:r>
      <w:r w:rsidR="004706DE">
        <w:rPr>
          <w:color w:val="000000" w:themeColor="text1"/>
        </w:rPr>
        <w:t>maakonnas</w:t>
      </w:r>
      <w:r w:rsidR="00B07ECD">
        <w:rPr>
          <w:color w:val="000000" w:themeColor="text1"/>
        </w:rPr>
        <w:t xml:space="preserve"> ning mille alla mahub ka algselt ministeeriumi pakutud inimeste elukaarepõhise aktiivsuse tõstmise tegevussuund</w:t>
      </w:r>
      <w:r w:rsidR="004706DE">
        <w:rPr>
          <w:color w:val="000000" w:themeColor="text1"/>
        </w:rPr>
        <w:t xml:space="preserve">. </w:t>
      </w:r>
      <w:bookmarkStart w:id="5" w:name="_Hlk143811064"/>
      <w:bookmarkEnd w:id="4"/>
      <w:r w:rsidR="004706DE">
        <w:rPr>
          <w:color w:val="000000" w:themeColor="text1"/>
        </w:rPr>
        <w:t xml:space="preserve">Antud teema all on tegevuskavas </w:t>
      </w:r>
      <w:r w:rsidR="00212CD3">
        <w:rPr>
          <w:color w:val="000000" w:themeColor="text1"/>
        </w:rPr>
        <w:t xml:space="preserve">planeeritud </w:t>
      </w:r>
      <w:r w:rsidR="004706DE">
        <w:rPr>
          <w:color w:val="000000" w:themeColor="text1"/>
        </w:rPr>
        <w:t xml:space="preserve">kaks PEEK projekti. </w:t>
      </w:r>
      <w:r w:rsidR="00212CD3">
        <w:rPr>
          <w:color w:val="000000" w:themeColor="text1"/>
        </w:rPr>
        <w:t xml:space="preserve">PATEE programmi raames on asutatud ettevõtlusinkubaatorid ning nende tegevuste jätkamiseks on </w:t>
      </w:r>
      <w:r w:rsidR="00212CD3" w:rsidRPr="004706DE">
        <w:rPr>
          <w:color w:val="000000" w:themeColor="text1"/>
        </w:rPr>
        <w:t>koostöös Järvamaa ja Jõgevamaa</w:t>
      </w:r>
      <w:r w:rsidR="00212CD3">
        <w:rPr>
          <w:color w:val="000000" w:themeColor="text1"/>
        </w:rPr>
        <w:t xml:space="preserve">ga koostatud maakonnaülene projekt, mille </w:t>
      </w:r>
      <w:r w:rsidR="004706DE">
        <w:rPr>
          <w:color w:val="000000" w:themeColor="text1"/>
        </w:rPr>
        <w:t>eesmärk on</w:t>
      </w:r>
      <w:r w:rsidR="00212CD3">
        <w:rPr>
          <w:color w:val="000000" w:themeColor="text1"/>
        </w:rPr>
        <w:t xml:space="preserve"> </w:t>
      </w:r>
      <w:r w:rsidR="004706DE" w:rsidRPr="004706DE">
        <w:rPr>
          <w:color w:val="000000" w:themeColor="text1"/>
        </w:rPr>
        <w:t>Kesk-Eesti ettevõtlusinkubaatori</w:t>
      </w:r>
      <w:r w:rsidR="00212CD3">
        <w:rPr>
          <w:color w:val="000000" w:themeColor="text1"/>
        </w:rPr>
        <w:t>te edasine</w:t>
      </w:r>
      <w:r w:rsidR="004706DE" w:rsidRPr="004706DE">
        <w:rPr>
          <w:color w:val="000000" w:themeColor="text1"/>
        </w:rPr>
        <w:t xml:space="preserve"> arendus</w:t>
      </w:r>
      <w:r w:rsidR="00212CD3">
        <w:rPr>
          <w:color w:val="000000" w:themeColor="text1"/>
        </w:rPr>
        <w:t xml:space="preserve">. </w:t>
      </w:r>
      <w:bookmarkEnd w:id="5"/>
      <w:r w:rsidR="00212CD3">
        <w:rPr>
          <w:color w:val="000000" w:themeColor="text1"/>
        </w:rPr>
        <w:t>Projekti raames planeeritakse perioodil 2024-2026 inkubeerida kuni 100 ettevõtet kolm</w:t>
      </w:r>
      <w:r w:rsidR="00081A2E">
        <w:rPr>
          <w:color w:val="000000" w:themeColor="text1"/>
        </w:rPr>
        <w:t>e</w:t>
      </w:r>
      <w:r w:rsidR="00B07ECD">
        <w:rPr>
          <w:color w:val="000000" w:themeColor="text1"/>
        </w:rPr>
        <w:t>s</w:t>
      </w:r>
      <w:r w:rsidR="0086265D">
        <w:rPr>
          <w:color w:val="000000" w:themeColor="text1"/>
        </w:rPr>
        <w:t xml:space="preserve"> maakonna</w:t>
      </w:r>
      <w:r w:rsidR="00B07ECD">
        <w:rPr>
          <w:color w:val="000000" w:themeColor="text1"/>
        </w:rPr>
        <w:t>s</w:t>
      </w:r>
      <w:r w:rsidR="0086265D">
        <w:rPr>
          <w:color w:val="000000" w:themeColor="text1"/>
        </w:rPr>
        <w:t xml:space="preserve"> </w:t>
      </w:r>
      <w:r w:rsidR="00212CD3">
        <w:rPr>
          <w:color w:val="000000" w:themeColor="text1"/>
        </w:rPr>
        <w:t xml:space="preserve">ning </w:t>
      </w:r>
      <w:r w:rsidR="0086265D">
        <w:rPr>
          <w:color w:val="000000" w:themeColor="text1"/>
        </w:rPr>
        <w:t>pakkuda tug</w:t>
      </w:r>
      <w:r w:rsidR="00B07ECD">
        <w:rPr>
          <w:color w:val="000000" w:themeColor="text1"/>
        </w:rPr>
        <w:t>e</w:t>
      </w:r>
      <w:r w:rsidR="00212CD3">
        <w:rPr>
          <w:color w:val="000000" w:themeColor="text1"/>
        </w:rPr>
        <w:t xml:space="preserve"> nendele </w:t>
      </w:r>
      <w:r w:rsidR="0086265D">
        <w:rPr>
          <w:color w:val="000000" w:themeColor="text1"/>
        </w:rPr>
        <w:t>ettevõtetele, kes on</w:t>
      </w:r>
      <w:r w:rsidR="00212CD3">
        <w:rPr>
          <w:color w:val="000000" w:themeColor="text1"/>
        </w:rPr>
        <w:t xml:space="preserve"> </w:t>
      </w:r>
      <w:r w:rsidR="0086265D">
        <w:rPr>
          <w:color w:val="000000" w:themeColor="text1"/>
        </w:rPr>
        <w:t>arenguhüpet tegemas ja täiendavaid töökohti loomas.</w:t>
      </w:r>
      <w:r w:rsidR="005558F1">
        <w:rPr>
          <w:color w:val="000000" w:themeColor="text1"/>
        </w:rPr>
        <w:t xml:space="preserve"> </w:t>
      </w:r>
      <w:bookmarkStart w:id="6" w:name="_Hlk143811091"/>
      <w:r w:rsidR="005558F1">
        <w:rPr>
          <w:color w:val="000000" w:themeColor="text1"/>
        </w:rPr>
        <w:t>Teise PEEK projekti eesmärk on n</w:t>
      </w:r>
      <w:r w:rsidR="005558F1" w:rsidRPr="004706DE">
        <w:rPr>
          <w:color w:val="000000" w:themeColor="text1"/>
        </w:rPr>
        <w:t>oorte ettevõtlikkuse arendusprogramm</w:t>
      </w:r>
      <w:r w:rsidR="005558F1">
        <w:rPr>
          <w:color w:val="000000" w:themeColor="text1"/>
        </w:rPr>
        <w:t>i käivitamine (</w:t>
      </w:r>
      <w:r w:rsidR="005558F1" w:rsidRPr="004706DE">
        <w:rPr>
          <w:color w:val="000000" w:themeColor="text1"/>
        </w:rPr>
        <w:t>koostöös Tartumaa, Jõgevamaa, Põlvamaa,</w:t>
      </w:r>
      <w:r w:rsidR="005558F1">
        <w:rPr>
          <w:color w:val="000000" w:themeColor="text1"/>
        </w:rPr>
        <w:t xml:space="preserve"> </w:t>
      </w:r>
      <w:r w:rsidR="005558F1" w:rsidRPr="004706DE">
        <w:rPr>
          <w:color w:val="000000" w:themeColor="text1"/>
        </w:rPr>
        <w:t>Võrumaa ja Valgamaaga</w:t>
      </w:r>
      <w:r w:rsidR="005558F1">
        <w:rPr>
          <w:color w:val="000000" w:themeColor="text1"/>
        </w:rPr>
        <w:t xml:space="preserve">) ehk </w:t>
      </w:r>
      <w:r w:rsidR="005558F1">
        <w:rPr>
          <w:rFonts w:eastAsia="Times New Roman"/>
          <w:kern w:val="0"/>
          <w:szCs w:val="20"/>
          <w:lang w:eastAsia="en-US" w:bidi="ar-SA"/>
        </w:rPr>
        <w:t>noorte aktiivsuse tõstmine ettevõtluse valdkonnas ja nende ettevõtlikkuse toetamine.</w:t>
      </w:r>
    </w:p>
    <w:bookmarkEnd w:id="6"/>
    <w:p w14:paraId="0C9B924F" w14:textId="77777777" w:rsidR="005558F1" w:rsidRDefault="005558F1" w:rsidP="004706DE">
      <w:pPr>
        <w:spacing w:line="276" w:lineRule="auto"/>
        <w:rPr>
          <w:color w:val="000000" w:themeColor="text1"/>
        </w:rPr>
      </w:pPr>
    </w:p>
    <w:p w14:paraId="6750F0E3" w14:textId="25EA6F84" w:rsidR="00B37DE7" w:rsidRDefault="005558F1" w:rsidP="004706DE">
      <w:pPr>
        <w:spacing w:line="276" w:lineRule="auto"/>
        <w:rPr>
          <w:color w:val="000000" w:themeColor="text1"/>
        </w:rPr>
      </w:pPr>
      <w:bookmarkStart w:id="7" w:name="_Hlk143811111"/>
      <w:r>
        <w:rPr>
          <w:color w:val="000000" w:themeColor="text1"/>
        </w:rPr>
        <w:t xml:space="preserve">Kolmas </w:t>
      </w:r>
      <w:r w:rsidR="0086265D">
        <w:rPr>
          <w:color w:val="000000" w:themeColor="text1"/>
        </w:rPr>
        <w:t xml:space="preserve">PEEK projekt </w:t>
      </w:r>
      <w:r w:rsidR="004706DE">
        <w:rPr>
          <w:color w:val="000000" w:themeColor="text1"/>
        </w:rPr>
        <w:t xml:space="preserve">on </w:t>
      </w:r>
      <w:r w:rsidR="0086265D">
        <w:rPr>
          <w:color w:val="000000" w:themeColor="text1"/>
        </w:rPr>
        <w:t>seotud Kesk-Eesti DMO-</w:t>
      </w:r>
      <w:proofErr w:type="spellStart"/>
      <w:r w:rsidR="0086265D">
        <w:rPr>
          <w:color w:val="000000" w:themeColor="text1"/>
        </w:rPr>
        <w:t>ga</w:t>
      </w:r>
      <w:proofErr w:type="spellEnd"/>
      <w:r w:rsidR="0086265D">
        <w:rPr>
          <w:color w:val="000000" w:themeColor="text1"/>
        </w:rPr>
        <w:t>, mille raames planeeritakse koostöös Järvamaaga ning Põltsamaa ja Tõrva valdadega turismi turundus</w:t>
      </w:r>
      <w:r w:rsidR="00BA3502">
        <w:rPr>
          <w:color w:val="000000" w:themeColor="text1"/>
        </w:rPr>
        <w:t>tegevuste</w:t>
      </w:r>
      <w:r w:rsidR="0086265D">
        <w:rPr>
          <w:color w:val="000000" w:themeColor="text1"/>
        </w:rPr>
        <w:t xml:space="preserve"> ja ettevõtluse arenduse toetamine</w:t>
      </w:r>
      <w:bookmarkEnd w:id="7"/>
      <w:r w:rsidR="0086265D">
        <w:rPr>
          <w:color w:val="000000" w:themeColor="text1"/>
        </w:rPr>
        <w:t xml:space="preserve">, mille eesmärk on </w:t>
      </w:r>
      <w:r>
        <w:rPr>
          <w:color w:val="000000" w:themeColor="text1"/>
        </w:rPr>
        <w:t xml:space="preserve">käivitada </w:t>
      </w:r>
      <w:r w:rsidR="00081A2E">
        <w:rPr>
          <w:color w:val="000000" w:themeColor="text1"/>
        </w:rPr>
        <w:t xml:space="preserve">koostöös </w:t>
      </w:r>
      <w:r>
        <w:rPr>
          <w:color w:val="000000" w:themeColor="text1"/>
        </w:rPr>
        <w:t xml:space="preserve">uusi teenuseid. </w:t>
      </w:r>
      <w:bookmarkStart w:id="8" w:name="_Hlk143811128"/>
      <w:r>
        <w:rPr>
          <w:color w:val="000000" w:themeColor="text1"/>
        </w:rPr>
        <w:t xml:space="preserve">Antud projekt on </w:t>
      </w:r>
      <w:r w:rsidRPr="00703FDB">
        <w:rPr>
          <w:color w:val="000000" w:themeColor="text1"/>
        </w:rPr>
        <w:t>kajastatud maakonna arengustrateegia tegevuskavas arengusuuna „Maine tagamine“ all ning ei kuulu</w:t>
      </w:r>
      <w:r>
        <w:rPr>
          <w:color w:val="000000" w:themeColor="text1"/>
        </w:rPr>
        <w:t xml:space="preserve"> valitud fookuseteemade alla.</w:t>
      </w:r>
    </w:p>
    <w:bookmarkEnd w:id="1"/>
    <w:bookmarkEnd w:id="8"/>
    <w:p w14:paraId="5C0951CC" w14:textId="77777777" w:rsidR="000E2487" w:rsidRPr="000E2487" w:rsidRDefault="000E2487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</w:p>
    <w:p w14:paraId="02E4C039" w14:textId="47448315" w:rsidR="00CC5C6C" w:rsidRDefault="00CC5C6C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  <w:r>
        <w:rPr>
          <w:rFonts w:eastAsia="Times New Roman"/>
          <w:b/>
          <w:bCs/>
          <w:kern w:val="0"/>
          <w:szCs w:val="20"/>
          <w:lang w:eastAsia="en-US" w:bidi="ar-SA"/>
        </w:rPr>
        <w:t>Otsustati:</w:t>
      </w:r>
      <w:r>
        <w:rPr>
          <w:rFonts w:eastAsia="Times New Roman"/>
          <w:kern w:val="0"/>
          <w:szCs w:val="20"/>
          <w:lang w:eastAsia="en-US" w:bidi="ar-SA"/>
        </w:rPr>
        <w:t xml:space="preserve"> Kinnitada dialoogi tulemusel kokkulepitud teemadeks</w:t>
      </w:r>
      <w:r w:rsidR="002B1C55">
        <w:rPr>
          <w:rFonts w:eastAsia="Times New Roman"/>
          <w:kern w:val="0"/>
          <w:szCs w:val="20"/>
          <w:lang w:eastAsia="en-US" w:bidi="ar-SA"/>
        </w:rPr>
        <w:t xml:space="preserve"> „</w:t>
      </w:r>
      <w:r w:rsidR="002B1C55" w:rsidRPr="002B1C55">
        <w:rPr>
          <w:rFonts w:eastAsia="Times New Roman"/>
          <w:kern w:val="0"/>
          <w:szCs w:val="20"/>
          <w:lang w:eastAsia="en-US" w:bidi="ar-SA"/>
        </w:rPr>
        <w:t>Sotsiaalteenuste arendamine ja teenuste kättesaadavuse parandamine</w:t>
      </w:r>
      <w:r w:rsidR="002B1C55">
        <w:rPr>
          <w:rFonts w:eastAsia="Times New Roman"/>
          <w:kern w:val="0"/>
          <w:szCs w:val="20"/>
          <w:lang w:eastAsia="en-US" w:bidi="ar-SA"/>
        </w:rPr>
        <w:t>“ ning „</w:t>
      </w:r>
      <w:bookmarkStart w:id="9" w:name="_Hlk143787854"/>
      <w:r w:rsidR="002B1C55">
        <w:rPr>
          <w:rFonts w:eastAsia="Times New Roman"/>
          <w:kern w:val="0"/>
          <w:szCs w:val="20"/>
          <w:lang w:eastAsia="en-US" w:bidi="ar-SA"/>
        </w:rPr>
        <w:t>Inimkapitali arendamine</w:t>
      </w:r>
      <w:bookmarkEnd w:id="9"/>
      <w:r w:rsidR="002B1C55">
        <w:rPr>
          <w:rFonts w:eastAsia="Times New Roman"/>
          <w:kern w:val="0"/>
          <w:szCs w:val="20"/>
          <w:lang w:eastAsia="en-US" w:bidi="ar-SA"/>
        </w:rPr>
        <w:t>“</w:t>
      </w:r>
    </w:p>
    <w:p w14:paraId="1CAF0634" w14:textId="77777777" w:rsidR="00CC5C6C" w:rsidRDefault="00CC5C6C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</w:p>
    <w:p w14:paraId="018DB4EA" w14:textId="030EE1AD" w:rsidR="00CC5C6C" w:rsidRDefault="00AF31ED" w:rsidP="00CC5C6C">
      <w:pPr>
        <w:pStyle w:val="Loendilik"/>
        <w:widowControl/>
        <w:numPr>
          <w:ilvl w:val="0"/>
          <w:numId w:val="3"/>
        </w:numPr>
        <w:suppressAutoHyphens w:val="0"/>
        <w:spacing w:line="276" w:lineRule="auto"/>
        <w:rPr>
          <w:rFonts w:eastAsia="Times New Roman"/>
          <w:b/>
          <w:bCs/>
          <w:kern w:val="0"/>
          <w:szCs w:val="20"/>
          <w:lang w:eastAsia="en-US" w:bidi="ar-SA"/>
        </w:rPr>
      </w:pPr>
      <w:r>
        <w:rPr>
          <w:rFonts w:eastAsia="Times New Roman"/>
          <w:b/>
          <w:bCs/>
          <w:kern w:val="0"/>
          <w:szCs w:val="20"/>
          <w:lang w:eastAsia="en-US" w:bidi="ar-SA"/>
        </w:rPr>
        <w:t>p</w:t>
      </w:r>
      <w:r w:rsidR="00CC5C6C">
        <w:rPr>
          <w:rFonts w:eastAsia="Times New Roman"/>
          <w:b/>
          <w:bCs/>
          <w:kern w:val="0"/>
          <w:szCs w:val="20"/>
          <w:lang w:eastAsia="en-US" w:bidi="ar-SA"/>
        </w:rPr>
        <w:t>äevakorrapunkt</w:t>
      </w:r>
    </w:p>
    <w:p w14:paraId="34622C15" w14:textId="77777777" w:rsidR="00CC5C6C" w:rsidRDefault="00CC5C6C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  <w:r>
        <w:rPr>
          <w:rFonts w:eastAsia="Times New Roman"/>
          <w:kern w:val="0"/>
          <w:szCs w:val="20"/>
          <w:lang w:eastAsia="en-US" w:bidi="ar-SA"/>
        </w:rPr>
        <w:t>Tulemusnäitajate määramise eesmärgiks on kirjeldada konkreetset muutust ehk tulemust, mida kavatsetakse maakonnas MATA vahendite abil saavutada. Dialoogi käigus arutati võimalikke tulemusnäitajaid.</w:t>
      </w:r>
    </w:p>
    <w:p w14:paraId="712CA00C" w14:textId="77777777" w:rsidR="00FA0C5F" w:rsidRDefault="00FA0C5F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</w:p>
    <w:p w14:paraId="12580A23" w14:textId="77777777" w:rsidR="008933FD" w:rsidRDefault="008933FD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</w:p>
    <w:p w14:paraId="759F9DA3" w14:textId="77777777" w:rsidR="008933FD" w:rsidRDefault="008933FD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</w:p>
    <w:p w14:paraId="56C33F36" w14:textId="77777777" w:rsidR="008933FD" w:rsidRDefault="008933FD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</w:p>
    <w:p w14:paraId="38EBB1F7" w14:textId="77777777" w:rsidR="00CC5C6C" w:rsidRDefault="00CC5C6C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  <w:r>
        <w:rPr>
          <w:rFonts w:eastAsia="Times New Roman"/>
          <w:b/>
          <w:bCs/>
          <w:kern w:val="0"/>
          <w:szCs w:val="20"/>
          <w:lang w:eastAsia="en-US" w:bidi="ar-SA"/>
        </w:rPr>
        <w:lastRenderedPageBreak/>
        <w:t>Otsustati:</w:t>
      </w:r>
      <w:r>
        <w:rPr>
          <w:rFonts w:eastAsia="Times New Roman"/>
          <w:kern w:val="0"/>
          <w:szCs w:val="20"/>
          <w:lang w:eastAsia="en-US" w:bidi="ar-SA"/>
        </w:rPr>
        <w:t xml:space="preserve"> Kinnitada dialoogi tulemusel kokkulepitud tulemusnäitajateks: </w:t>
      </w:r>
    </w:p>
    <w:p w14:paraId="451725ED" w14:textId="7AC8DD2A" w:rsidR="00CC5C6C" w:rsidRDefault="00CC5C6C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  <w:bookmarkStart w:id="10" w:name="_Hlk142582446"/>
      <w:r>
        <w:rPr>
          <w:rFonts w:eastAsia="Times New Roman"/>
          <w:kern w:val="0"/>
          <w:szCs w:val="20"/>
          <w:lang w:eastAsia="en-US" w:bidi="ar-SA"/>
        </w:rPr>
        <w:t>a)</w:t>
      </w:r>
      <w:r>
        <w:rPr>
          <w:rFonts w:eastAsia="Times New Roman"/>
          <w:kern w:val="0"/>
          <w:szCs w:val="20"/>
          <w:lang w:eastAsia="en-US" w:bidi="ar-SA"/>
        </w:rPr>
        <w:tab/>
      </w:r>
      <w:bookmarkStart w:id="11" w:name="_Hlk143811008"/>
      <w:r w:rsidR="001D4340">
        <w:rPr>
          <w:rFonts w:eastAsia="Times New Roman"/>
          <w:kern w:val="0"/>
          <w:szCs w:val="20"/>
          <w:lang w:eastAsia="en-US" w:bidi="ar-SA"/>
        </w:rPr>
        <w:t>Teema „</w:t>
      </w:r>
      <w:r w:rsidR="001D4340" w:rsidRPr="001D4340">
        <w:rPr>
          <w:rFonts w:eastAsia="Times New Roman"/>
          <w:kern w:val="0"/>
          <w:szCs w:val="20"/>
          <w:lang w:eastAsia="en-US" w:bidi="ar-SA"/>
        </w:rPr>
        <w:t>Sotsiaalteenuste arendamine ja teenuste kättesaadavuse parandamine</w:t>
      </w:r>
      <w:r w:rsidR="001D4340">
        <w:rPr>
          <w:rFonts w:eastAsia="Times New Roman"/>
          <w:kern w:val="0"/>
          <w:szCs w:val="20"/>
          <w:lang w:eastAsia="en-US" w:bidi="ar-SA"/>
        </w:rPr>
        <w:t xml:space="preserve">“ tulemusnäitajaks on </w:t>
      </w:r>
      <w:r w:rsidR="00F83DEF">
        <w:rPr>
          <w:rFonts w:eastAsia="Times New Roman"/>
          <w:kern w:val="0"/>
          <w:szCs w:val="20"/>
          <w:lang w:eastAsia="en-US" w:bidi="ar-SA"/>
        </w:rPr>
        <w:t>„</w:t>
      </w:r>
      <w:r w:rsidR="00AC4BBA">
        <w:rPr>
          <w:rFonts w:eastAsia="Times New Roman"/>
          <w:kern w:val="0"/>
          <w:szCs w:val="20"/>
          <w:lang w:eastAsia="en-US" w:bidi="ar-SA"/>
        </w:rPr>
        <w:t>Perekodu rajamise tulemuse</w:t>
      </w:r>
      <w:r w:rsidR="000A557C">
        <w:rPr>
          <w:rFonts w:eastAsia="Times New Roman"/>
          <w:kern w:val="0"/>
          <w:szCs w:val="20"/>
          <w:lang w:eastAsia="en-US" w:bidi="ar-SA"/>
        </w:rPr>
        <w:t>na</w:t>
      </w:r>
      <w:r w:rsidR="00AC4BBA">
        <w:rPr>
          <w:rFonts w:eastAsia="Times New Roman"/>
          <w:kern w:val="0"/>
          <w:szCs w:val="20"/>
          <w:lang w:eastAsia="en-US" w:bidi="ar-SA"/>
        </w:rPr>
        <w:t xml:space="preserve"> on tõstetud </w:t>
      </w:r>
      <w:r w:rsidR="002F3FB1" w:rsidRPr="002F3FB1">
        <w:rPr>
          <w:rFonts w:eastAsia="Times New Roman"/>
          <w:kern w:val="0"/>
          <w:szCs w:val="20"/>
          <w:lang w:eastAsia="en-US" w:bidi="ar-SA"/>
        </w:rPr>
        <w:t xml:space="preserve">osutatavate </w:t>
      </w:r>
      <w:r w:rsidR="00E57FA6">
        <w:rPr>
          <w:rFonts w:eastAsia="Times New Roman"/>
          <w:kern w:val="0"/>
          <w:szCs w:val="20"/>
          <w:lang w:eastAsia="en-US" w:bidi="ar-SA"/>
        </w:rPr>
        <w:t>sotsiaal</w:t>
      </w:r>
      <w:r w:rsidR="002F3FB1" w:rsidRPr="002F3FB1">
        <w:rPr>
          <w:rFonts w:eastAsia="Times New Roman"/>
          <w:kern w:val="0"/>
          <w:szCs w:val="20"/>
          <w:lang w:eastAsia="en-US" w:bidi="ar-SA"/>
        </w:rPr>
        <w:t>teenuste kvaliteet</w:t>
      </w:r>
      <w:r w:rsidR="000A557C">
        <w:rPr>
          <w:rFonts w:eastAsia="Times New Roman"/>
          <w:kern w:val="0"/>
          <w:szCs w:val="20"/>
          <w:lang w:eastAsia="en-US" w:bidi="ar-SA"/>
        </w:rPr>
        <w:t>i</w:t>
      </w:r>
      <w:r w:rsidR="002F3FB1" w:rsidRPr="002F3FB1">
        <w:rPr>
          <w:rFonts w:eastAsia="Times New Roman"/>
          <w:kern w:val="0"/>
          <w:szCs w:val="20"/>
          <w:lang w:eastAsia="en-US" w:bidi="ar-SA"/>
        </w:rPr>
        <w:t xml:space="preserve"> ning </w:t>
      </w:r>
      <w:r w:rsidR="00AC4BBA">
        <w:rPr>
          <w:rFonts w:eastAsia="Times New Roman"/>
          <w:kern w:val="0"/>
          <w:szCs w:val="20"/>
          <w:lang w:eastAsia="en-US" w:bidi="ar-SA"/>
        </w:rPr>
        <w:t xml:space="preserve">parandatud erivajadustega </w:t>
      </w:r>
      <w:r w:rsidR="002F3FB1" w:rsidRPr="002F3FB1">
        <w:rPr>
          <w:rFonts w:eastAsia="Times New Roman"/>
          <w:kern w:val="0"/>
          <w:szCs w:val="20"/>
          <w:lang w:eastAsia="en-US" w:bidi="ar-SA"/>
        </w:rPr>
        <w:t xml:space="preserve">laste heaolu ja </w:t>
      </w:r>
      <w:r w:rsidR="000A557C" w:rsidRPr="002F3FB1">
        <w:rPr>
          <w:rFonts w:eastAsia="Times New Roman"/>
          <w:kern w:val="0"/>
          <w:szCs w:val="20"/>
          <w:lang w:eastAsia="en-US" w:bidi="ar-SA"/>
        </w:rPr>
        <w:t>elamistingimus</w:t>
      </w:r>
      <w:r w:rsidR="000A557C">
        <w:rPr>
          <w:rFonts w:eastAsia="Times New Roman"/>
          <w:kern w:val="0"/>
          <w:szCs w:val="20"/>
          <w:lang w:eastAsia="en-US" w:bidi="ar-SA"/>
        </w:rPr>
        <w:t>i</w:t>
      </w:r>
      <w:r w:rsidR="00AC4BBA">
        <w:rPr>
          <w:rFonts w:eastAsia="Times New Roman"/>
          <w:kern w:val="0"/>
          <w:szCs w:val="20"/>
          <w:lang w:eastAsia="en-US" w:bidi="ar-SA"/>
        </w:rPr>
        <w:t>“</w:t>
      </w:r>
      <w:r w:rsidR="00114FE9">
        <w:rPr>
          <w:rFonts w:eastAsia="Times New Roman"/>
          <w:kern w:val="0"/>
          <w:szCs w:val="20"/>
          <w:lang w:eastAsia="en-US" w:bidi="ar-SA"/>
        </w:rPr>
        <w:t>.</w:t>
      </w:r>
      <w:bookmarkEnd w:id="11"/>
    </w:p>
    <w:p w14:paraId="5B977486" w14:textId="194342D1" w:rsidR="00F61EDC" w:rsidRDefault="00CC5C6C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  <w:r>
        <w:rPr>
          <w:rFonts w:eastAsia="Times New Roman"/>
          <w:kern w:val="0"/>
          <w:szCs w:val="20"/>
          <w:lang w:eastAsia="en-US" w:bidi="ar-SA"/>
        </w:rPr>
        <w:t>b)</w:t>
      </w:r>
      <w:r>
        <w:rPr>
          <w:rFonts w:eastAsia="Times New Roman"/>
          <w:kern w:val="0"/>
          <w:szCs w:val="20"/>
          <w:lang w:eastAsia="en-US" w:bidi="ar-SA"/>
        </w:rPr>
        <w:tab/>
      </w:r>
      <w:bookmarkStart w:id="12" w:name="_Hlk143811147"/>
      <w:r w:rsidR="00F61EDC">
        <w:rPr>
          <w:rFonts w:eastAsia="Times New Roman"/>
          <w:kern w:val="0"/>
          <w:szCs w:val="20"/>
          <w:lang w:eastAsia="en-US" w:bidi="ar-SA"/>
        </w:rPr>
        <w:t>Teema „</w:t>
      </w:r>
      <w:r w:rsidR="00F61EDC" w:rsidRPr="00F61EDC">
        <w:rPr>
          <w:rFonts w:eastAsia="Times New Roman"/>
          <w:kern w:val="0"/>
          <w:szCs w:val="20"/>
          <w:lang w:eastAsia="en-US" w:bidi="ar-SA"/>
        </w:rPr>
        <w:t>Inimkapitali arendamine“</w:t>
      </w:r>
      <w:r w:rsidR="00F61EDC">
        <w:rPr>
          <w:rFonts w:eastAsia="Times New Roman"/>
          <w:kern w:val="0"/>
          <w:szCs w:val="20"/>
          <w:lang w:eastAsia="en-US" w:bidi="ar-SA"/>
        </w:rPr>
        <w:t xml:space="preserve"> tulemusnäitajaks on</w:t>
      </w:r>
      <w:r w:rsidR="00D53E05">
        <w:rPr>
          <w:rFonts w:eastAsia="Times New Roman"/>
          <w:kern w:val="0"/>
          <w:szCs w:val="20"/>
          <w:lang w:eastAsia="en-US" w:bidi="ar-SA"/>
        </w:rPr>
        <w:t xml:space="preserve"> „Loodud</w:t>
      </w:r>
      <w:r w:rsidR="00B773FF">
        <w:rPr>
          <w:rFonts w:eastAsia="Times New Roman"/>
          <w:kern w:val="0"/>
          <w:szCs w:val="20"/>
          <w:lang w:eastAsia="en-US" w:bidi="ar-SA"/>
        </w:rPr>
        <w:t xml:space="preserve"> inkubatsiooni </w:t>
      </w:r>
      <w:r w:rsidR="00D53E05">
        <w:rPr>
          <w:rFonts w:eastAsia="Times New Roman"/>
          <w:kern w:val="0"/>
          <w:szCs w:val="20"/>
          <w:lang w:eastAsia="en-US" w:bidi="ar-SA"/>
        </w:rPr>
        <w:t>võimalused</w:t>
      </w:r>
      <w:r w:rsidR="00B773FF">
        <w:rPr>
          <w:rFonts w:eastAsia="Times New Roman"/>
          <w:kern w:val="0"/>
          <w:szCs w:val="20"/>
          <w:lang w:eastAsia="en-US" w:bidi="ar-SA"/>
        </w:rPr>
        <w:t xml:space="preserve"> uute ettevõtete käivitamiseks ja olemasolevate ettevõtete arenguhüppeks</w:t>
      </w:r>
      <w:r w:rsidR="00D53E05">
        <w:rPr>
          <w:rFonts w:eastAsia="Times New Roman"/>
          <w:kern w:val="0"/>
          <w:szCs w:val="20"/>
          <w:lang w:eastAsia="en-US" w:bidi="ar-SA"/>
        </w:rPr>
        <w:t xml:space="preserve"> ning käivitatud </w:t>
      </w:r>
      <w:r w:rsidR="00D53E05" w:rsidRPr="00D53E05">
        <w:rPr>
          <w:rFonts w:eastAsia="Times New Roman"/>
          <w:kern w:val="0"/>
          <w:szCs w:val="20"/>
          <w:lang w:eastAsia="en-US" w:bidi="ar-SA"/>
        </w:rPr>
        <w:t>noorte ettevõtlikkuse arendusprogramm</w:t>
      </w:r>
      <w:r w:rsidR="00D53E05">
        <w:rPr>
          <w:rFonts w:eastAsia="Times New Roman"/>
          <w:kern w:val="0"/>
          <w:szCs w:val="20"/>
          <w:lang w:eastAsia="en-US" w:bidi="ar-SA"/>
        </w:rPr>
        <w:t>“</w:t>
      </w:r>
      <w:r w:rsidR="00B773FF">
        <w:rPr>
          <w:rFonts w:eastAsia="Times New Roman"/>
          <w:kern w:val="0"/>
          <w:szCs w:val="20"/>
          <w:lang w:eastAsia="en-US" w:bidi="ar-SA"/>
        </w:rPr>
        <w:t>.</w:t>
      </w:r>
      <w:bookmarkEnd w:id="12"/>
    </w:p>
    <w:p w14:paraId="63E70DD4" w14:textId="77777777" w:rsidR="00D53E05" w:rsidRDefault="00D53E05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</w:p>
    <w:bookmarkEnd w:id="10"/>
    <w:p w14:paraId="0881493E" w14:textId="59C59D6F" w:rsidR="0026313B" w:rsidRPr="0026313B" w:rsidRDefault="002F3FB1" w:rsidP="00CC5C6C">
      <w:pPr>
        <w:pStyle w:val="Loendilik"/>
        <w:widowControl/>
        <w:numPr>
          <w:ilvl w:val="0"/>
          <w:numId w:val="3"/>
        </w:numPr>
        <w:suppressAutoHyphens w:val="0"/>
        <w:spacing w:line="276" w:lineRule="auto"/>
        <w:rPr>
          <w:rFonts w:eastAsia="Times New Roman"/>
          <w:b/>
          <w:bCs/>
          <w:kern w:val="0"/>
          <w:szCs w:val="20"/>
          <w:lang w:eastAsia="en-US" w:bidi="ar-SA"/>
        </w:rPr>
      </w:pPr>
      <w:r>
        <w:rPr>
          <w:rFonts w:eastAsia="Times New Roman"/>
          <w:b/>
          <w:bCs/>
          <w:kern w:val="0"/>
          <w:szCs w:val="20"/>
          <w:lang w:eastAsia="en-US" w:bidi="ar-SA"/>
        </w:rPr>
        <w:t>p</w:t>
      </w:r>
      <w:r w:rsidR="00CC5C6C">
        <w:rPr>
          <w:rFonts w:eastAsia="Times New Roman"/>
          <w:b/>
          <w:bCs/>
          <w:kern w:val="0"/>
          <w:szCs w:val="20"/>
          <w:lang w:eastAsia="en-US" w:bidi="ar-SA"/>
        </w:rPr>
        <w:t>äevakorrapunkt</w:t>
      </w:r>
    </w:p>
    <w:p w14:paraId="362446C0" w14:textId="3586AFE2" w:rsidR="00A66F39" w:rsidRDefault="002A4545" w:rsidP="005A5BC4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  <w:r w:rsidRPr="002A4545">
        <w:rPr>
          <w:rFonts w:eastAsia="Times New Roman"/>
          <w:kern w:val="0"/>
          <w:szCs w:val="20"/>
          <w:lang w:eastAsia="en-US" w:bidi="ar-SA"/>
        </w:rPr>
        <w:t xml:space="preserve">Maakondlikul tasandil ei ole veel otsustatud, </w:t>
      </w:r>
      <w:r>
        <w:rPr>
          <w:rFonts w:eastAsia="Times New Roman"/>
          <w:kern w:val="0"/>
          <w:szCs w:val="20"/>
          <w:lang w:eastAsia="en-US" w:bidi="ar-SA"/>
        </w:rPr>
        <w:t>mi</w:t>
      </w:r>
      <w:r w:rsidR="00BE2647">
        <w:rPr>
          <w:rFonts w:eastAsia="Times New Roman"/>
          <w:kern w:val="0"/>
          <w:szCs w:val="20"/>
          <w:lang w:eastAsia="en-US" w:bidi="ar-SA"/>
        </w:rPr>
        <w:t>lline</w:t>
      </w:r>
      <w:r>
        <w:rPr>
          <w:rFonts w:eastAsia="Times New Roman"/>
          <w:kern w:val="0"/>
          <w:szCs w:val="20"/>
          <w:lang w:eastAsia="en-US" w:bidi="ar-SA"/>
        </w:rPr>
        <w:t xml:space="preserve"> on MATA toetuse indikatiivne jaotus teemade lõikes</w:t>
      </w:r>
      <w:r w:rsidR="00AF2363">
        <w:rPr>
          <w:rFonts w:eastAsia="Times New Roman"/>
          <w:kern w:val="0"/>
          <w:szCs w:val="20"/>
          <w:lang w:eastAsia="en-US" w:bidi="ar-SA"/>
        </w:rPr>
        <w:t>, lõplik eelarve jaotus selgub meetme rakendamisel</w:t>
      </w:r>
      <w:r w:rsidR="00444F61">
        <w:rPr>
          <w:rFonts w:eastAsia="Times New Roman"/>
          <w:kern w:val="0"/>
          <w:szCs w:val="20"/>
          <w:lang w:eastAsia="en-US" w:bidi="ar-SA"/>
        </w:rPr>
        <w:t xml:space="preserve"> ja tegevuste planeerimisel</w:t>
      </w:r>
      <w:r w:rsidR="00AF2363">
        <w:rPr>
          <w:rFonts w:eastAsia="Times New Roman"/>
          <w:kern w:val="0"/>
          <w:szCs w:val="20"/>
          <w:lang w:eastAsia="en-US" w:bidi="ar-SA"/>
        </w:rPr>
        <w:t xml:space="preserve">. </w:t>
      </w:r>
    </w:p>
    <w:p w14:paraId="11E6C413" w14:textId="49261D87" w:rsidR="00444F61" w:rsidRDefault="002F3FB1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  <w:bookmarkStart w:id="13" w:name="_Hlk143811183"/>
      <w:r>
        <w:rPr>
          <w:rFonts w:eastAsia="Times New Roman"/>
          <w:kern w:val="0"/>
          <w:szCs w:val="20"/>
          <w:lang w:eastAsia="en-US" w:bidi="ar-SA"/>
        </w:rPr>
        <w:t xml:space="preserve">Hetkel planeeritakse </w:t>
      </w:r>
      <w:r w:rsidR="00302B89">
        <w:rPr>
          <w:rFonts w:eastAsia="Times New Roman"/>
          <w:kern w:val="0"/>
          <w:szCs w:val="20"/>
          <w:lang w:eastAsia="en-US" w:bidi="ar-SA"/>
        </w:rPr>
        <w:t xml:space="preserve">kogu </w:t>
      </w:r>
      <w:r w:rsidR="00BE2647">
        <w:rPr>
          <w:rFonts w:eastAsia="Times New Roman"/>
          <w:kern w:val="0"/>
          <w:szCs w:val="20"/>
          <w:lang w:eastAsia="en-US" w:bidi="ar-SA"/>
        </w:rPr>
        <w:t>MATA raha suunata teemale „</w:t>
      </w:r>
      <w:r w:rsidR="00BE2647" w:rsidRPr="00BE2647">
        <w:rPr>
          <w:rFonts w:eastAsia="Times New Roman"/>
          <w:kern w:val="0"/>
          <w:szCs w:val="20"/>
          <w:lang w:eastAsia="en-US" w:bidi="ar-SA"/>
        </w:rPr>
        <w:t>Sotsiaalteenuste arendamine ja teenuste kättesaadavuse parandamine</w:t>
      </w:r>
      <w:r w:rsidR="00BE2647">
        <w:rPr>
          <w:rFonts w:eastAsia="Times New Roman"/>
          <w:kern w:val="0"/>
          <w:szCs w:val="20"/>
          <w:lang w:eastAsia="en-US" w:bidi="ar-SA"/>
        </w:rPr>
        <w:t>“</w:t>
      </w:r>
      <w:r w:rsidR="000A557C">
        <w:rPr>
          <w:rFonts w:eastAsia="Times New Roman"/>
          <w:kern w:val="0"/>
          <w:szCs w:val="20"/>
          <w:lang w:eastAsia="en-US" w:bidi="ar-SA"/>
        </w:rPr>
        <w:t xml:space="preserve"> kuni sellest kavandatava perekodu hoone valmimiseni</w:t>
      </w:r>
      <w:r w:rsidR="00BE2647">
        <w:rPr>
          <w:rFonts w:eastAsia="Times New Roman"/>
          <w:kern w:val="0"/>
          <w:szCs w:val="20"/>
          <w:lang w:eastAsia="en-US" w:bidi="ar-SA"/>
        </w:rPr>
        <w:t>.</w:t>
      </w:r>
      <w:r w:rsidR="00302B89">
        <w:rPr>
          <w:rFonts w:eastAsia="Times New Roman"/>
          <w:kern w:val="0"/>
          <w:szCs w:val="20"/>
          <w:lang w:eastAsia="en-US" w:bidi="ar-SA"/>
        </w:rPr>
        <w:t xml:space="preserve"> </w:t>
      </w:r>
      <w:r w:rsidR="005F4AE4">
        <w:rPr>
          <w:rFonts w:eastAsia="Times New Roman"/>
          <w:kern w:val="0"/>
          <w:szCs w:val="20"/>
          <w:lang w:eastAsia="en-US" w:bidi="ar-SA"/>
        </w:rPr>
        <w:t>T</w:t>
      </w:r>
      <w:r w:rsidR="00302B89">
        <w:rPr>
          <w:rFonts w:eastAsia="Times New Roman"/>
          <w:kern w:val="0"/>
          <w:szCs w:val="20"/>
          <w:lang w:eastAsia="en-US" w:bidi="ar-SA"/>
        </w:rPr>
        <w:t>eemaga</w:t>
      </w:r>
      <w:r w:rsidR="00BE2647">
        <w:rPr>
          <w:rFonts w:eastAsia="Times New Roman"/>
          <w:kern w:val="0"/>
          <w:szCs w:val="20"/>
          <w:lang w:eastAsia="en-US" w:bidi="ar-SA"/>
        </w:rPr>
        <w:t xml:space="preserve"> </w:t>
      </w:r>
      <w:r w:rsidR="00302B89" w:rsidRPr="00302B89">
        <w:rPr>
          <w:rFonts w:eastAsia="Times New Roman"/>
          <w:kern w:val="0"/>
          <w:szCs w:val="20"/>
          <w:lang w:eastAsia="en-US" w:bidi="ar-SA"/>
        </w:rPr>
        <w:t>„Inimkapitali arendamine“</w:t>
      </w:r>
      <w:r w:rsidR="00302B89">
        <w:rPr>
          <w:rFonts w:eastAsia="Times New Roman"/>
          <w:kern w:val="0"/>
          <w:szCs w:val="20"/>
          <w:lang w:eastAsia="en-US" w:bidi="ar-SA"/>
        </w:rPr>
        <w:t xml:space="preserve"> seotud projektid jäävad</w:t>
      </w:r>
      <w:r w:rsidR="005F4AE4">
        <w:rPr>
          <w:rFonts w:eastAsia="Times New Roman"/>
          <w:kern w:val="0"/>
          <w:szCs w:val="20"/>
          <w:lang w:eastAsia="en-US" w:bidi="ar-SA"/>
        </w:rPr>
        <w:t xml:space="preserve"> maakonna hinnangul</w:t>
      </w:r>
      <w:r w:rsidR="00302B89">
        <w:rPr>
          <w:rFonts w:eastAsia="Times New Roman"/>
          <w:kern w:val="0"/>
          <w:szCs w:val="20"/>
          <w:lang w:eastAsia="en-US" w:bidi="ar-SA"/>
        </w:rPr>
        <w:t xml:space="preserve"> nn varu</w:t>
      </w:r>
      <w:r w:rsidR="005F4AE4">
        <w:rPr>
          <w:rFonts w:eastAsia="Times New Roman"/>
          <w:kern w:val="0"/>
          <w:szCs w:val="20"/>
          <w:lang w:eastAsia="en-US" w:bidi="ar-SA"/>
        </w:rPr>
        <w:t>plaaniks</w:t>
      </w:r>
      <w:r w:rsidR="000A557C">
        <w:rPr>
          <w:rFonts w:eastAsia="Times New Roman"/>
          <w:kern w:val="0"/>
          <w:szCs w:val="20"/>
          <w:lang w:eastAsia="en-US" w:bidi="ar-SA"/>
        </w:rPr>
        <w:t>, kui perekodu projekti ajakava muutub või ettevalmistus- ja ehitusprotsess ei lange kokku MATA vahendite kasutamiseks ettenähtud ajavahemikuga.</w:t>
      </w:r>
    </w:p>
    <w:bookmarkEnd w:id="13"/>
    <w:p w14:paraId="1A3D18D7" w14:textId="77777777" w:rsidR="002F3FB1" w:rsidRDefault="002F3FB1" w:rsidP="00CC5C6C">
      <w:pPr>
        <w:widowControl/>
        <w:suppressAutoHyphens w:val="0"/>
        <w:spacing w:line="276" w:lineRule="auto"/>
        <w:rPr>
          <w:rFonts w:eastAsia="Times New Roman"/>
          <w:b/>
          <w:bCs/>
          <w:kern w:val="0"/>
          <w:szCs w:val="20"/>
          <w:lang w:eastAsia="en-US" w:bidi="ar-SA"/>
        </w:rPr>
      </w:pPr>
    </w:p>
    <w:p w14:paraId="5D4AD56E" w14:textId="6C0921DB" w:rsidR="00B86536" w:rsidRPr="00B86536" w:rsidRDefault="00AF31ED" w:rsidP="00AB6234">
      <w:pPr>
        <w:pStyle w:val="Loendilik"/>
        <w:widowControl/>
        <w:numPr>
          <w:ilvl w:val="0"/>
          <w:numId w:val="3"/>
        </w:numPr>
        <w:suppressAutoHyphens w:val="0"/>
        <w:spacing w:line="276" w:lineRule="auto"/>
        <w:rPr>
          <w:rFonts w:eastAsia="Times New Roman"/>
          <w:b/>
          <w:bCs/>
          <w:kern w:val="0"/>
          <w:szCs w:val="20"/>
          <w:lang w:eastAsia="en-US" w:bidi="ar-SA"/>
        </w:rPr>
      </w:pPr>
      <w:r>
        <w:rPr>
          <w:rFonts w:eastAsia="Times New Roman"/>
          <w:b/>
          <w:bCs/>
          <w:kern w:val="0"/>
          <w:szCs w:val="20"/>
          <w:lang w:eastAsia="en-US" w:bidi="ar-SA"/>
        </w:rPr>
        <w:t>p</w:t>
      </w:r>
      <w:r w:rsidR="00CC5C6C" w:rsidRPr="00A66F39">
        <w:rPr>
          <w:rFonts w:eastAsia="Times New Roman"/>
          <w:b/>
          <w:bCs/>
          <w:kern w:val="0"/>
          <w:szCs w:val="20"/>
          <w:lang w:eastAsia="en-US" w:bidi="ar-SA"/>
        </w:rPr>
        <w:t>äevakorrapunkt</w:t>
      </w:r>
    </w:p>
    <w:p w14:paraId="22F149D0" w14:textId="77777777" w:rsidR="00FA0C5F" w:rsidRDefault="00FA0C5F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</w:p>
    <w:p w14:paraId="6F2040CE" w14:textId="5B83B5B0" w:rsidR="00CC5C6C" w:rsidRDefault="00CC5C6C" w:rsidP="00CC5C6C">
      <w:pPr>
        <w:widowControl/>
        <w:suppressAutoHyphens w:val="0"/>
        <w:spacing w:line="276" w:lineRule="auto"/>
        <w:rPr>
          <w:rFonts w:eastAsia="Times New Roman"/>
          <w:kern w:val="0"/>
          <w:szCs w:val="20"/>
          <w:lang w:eastAsia="en-US" w:bidi="ar-SA"/>
        </w:rPr>
      </w:pPr>
      <w:r>
        <w:rPr>
          <w:rFonts w:eastAsia="Times New Roman"/>
          <w:kern w:val="0"/>
          <w:szCs w:val="20"/>
          <w:lang w:eastAsia="en-US" w:bidi="ar-SA"/>
        </w:rPr>
        <w:t xml:space="preserve">Käesolevas protokollis fikseeritud otsuste alusel vormistab ministeerium käskkirja, millega kinnitab kokkulepitud </w:t>
      </w:r>
      <w:r w:rsidR="00F61EDC">
        <w:rPr>
          <w:rFonts w:eastAsia="Times New Roman"/>
          <w:kern w:val="0"/>
          <w:szCs w:val="20"/>
          <w:lang w:eastAsia="en-US" w:bidi="ar-SA"/>
        </w:rPr>
        <w:t xml:space="preserve">Viljandi </w:t>
      </w:r>
      <w:r>
        <w:rPr>
          <w:rFonts w:eastAsia="Times New Roman"/>
          <w:kern w:val="0"/>
          <w:szCs w:val="20"/>
          <w:lang w:eastAsia="en-US" w:bidi="ar-SA"/>
        </w:rPr>
        <w:t>maakonna fookuseteemad</w:t>
      </w:r>
      <w:r w:rsidR="008A4F33">
        <w:rPr>
          <w:rFonts w:eastAsia="Times New Roman"/>
          <w:kern w:val="0"/>
          <w:szCs w:val="20"/>
          <w:lang w:eastAsia="en-US" w:bidi="ar-SA"/>
        </w:rPr>
        <w:t xml:space="preserve"> ning</w:t>
      </w:r>
      <w:r>
        <w:rPr>
          <w:rFonts w:eastAsia="Times New Roman"/>
          <w:kern w:val="0"/>
          <w:szCs w:val="20"/>
          <w:lang w:eastAsia="en-US" w:bidi="ar-SA"/>
        </w:rPr>
        <w:t xml:space="preserve"> tulemusnäitajad</w:t>
      </w:r>
      <w:r w:rsidR="008A4F33">
        <w:rPr>
          <w:rFonts w:eastAsia="Times New Roman"/>
          <w:kern w:val="0"/>
          <w:szCs w:val="20"/>
          <w:lang w:eastAsia="en-US" w:bidi="ar-SA"/>
        </w:rPr>
        <w:t xml:space="preserve">. </w:t>
      </w:r>
      <w:r>
        <w:rPr>
          <w:rFonts w:eastAsia="Times New Roman"/>
          <w:kern w:val="0"/>
          <w:szCs w:val="20"/>
          <w:lang w:eastAsia="en-US" w:bidi="ar-SA"/>
        </w:rPr>
        <w:t>Käskkiri on Riigi Tugiteenuste Keskusele aluseks taotluste nõuetele vastavuse hindamisel</w:t>
      </w:r>
    </w:p>
    <w:p w14:paraId="43631DB1" w14:textId="77777777" w:rsidR="00CC5C6C" w:rsidRDefault="00CC5C6C" w:rsidP="00CC5C6C">
      <w:pPr>
        <w:pStyle w:val="Loendilik"/>
        <w:widowControl/>
        <w:suppressAutoHyphens w:val="0"/>
        <w:spacing w:line="240" w:lineRule="auto"/>
        <w:ind w:left="360"/>
        <w:rPr>
          <w:rFonts w:eastAsia="Times New Roman"/>
          <w:kern w:val="0"/>
          <w:szCs w:val="20"/>
          <w:lang w:eastAsia="en-US" w:bidi="ar-SA"/>
        </w:rPr>
      </w:pPr>
    </w:p>
    <w:p w14:paraId="4C76D6B5" w14:textId="77777777" w:rsidR="00CC5C6C" w:rsidRDefault="00CC5C6C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0617BB91" w14:textId="77777777" w:rsidR="00CC5C6C" w:rsidRDefault="00CC5C6C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57836D09" w14:textId="77777777" w:rsidR="00CC5C6C" w:rsidRDefault="00CC5C6C" w:rsidP="00CC5C6C">
      <w:pPr>
        <w:pStyle w:val="Snum"/>
        <w:rPr>
          <w:kern w:val="2"/>
        </w:rPr>
      </w:pPr>
      <w:r>
        <w:t xml:space="preserve">(allkirjastatud digitaalselt)   </w:t>
      </w:r>
      <w:r>
        <w:tab/>
      </w:r>
      <w:r>
        <w:tab/>
      </w:r>
      <w:r>
        <w:tab/>
      </w:r>
      <w:r>
        <w:tab/>
      </w:r>
      <w:r>
        <w:tab/>
        <w:t xml:space="preserve">(allkirjastatud digitaalselt)   </w:t>
      </w:r>
    </w:p>
    <w:p w14:paraId="2A933EA4" w14:textId="587F1409" w:rsidR="00AB6234" w:rsidRDefault="00CC5C6C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Kaire Luht</w:t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 w:rsidR="002B27E6">
        <w:rPr>
          <w:rFonts w:eastAsia="Times New Roman"/>
          <w:kern w:val="0"/>
          <w:lang w:eastAsia="en-US" w:bidi="ar-SA"/>
        </w:rPr>
        <w:t>Alar Karu</w:t>
      </w:r>
    </w:p>
    <w:p w14:paraId="1D272C51" w14:textId="071DAC1C" w:rsidR="00CC5C6C" w:rsidRDefault="00CC5C6C" w:rsidP="00467C91">
      <w:pPr>
        <w:widowControl/>
        <w:suppressAutoHyphens w:val="0"/>
        <w:spacing w:line="240" w:lineRule="auto"/>
        <w:ind w:left="5670" w:hanging="5670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talituse juhataj</w:t>
      </w:r>
      <w:r w:rsidR="00467C91">
        <w:rPr>
          <w:rFonts w:eastAsia="Times New Roman"/>
          <w:kern w:val="0"/>
          <w:lang w:eastAsia="en-US" w:bidi="ar-SA"/>
        </w:rPr>
        <w:t>a</w:t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 w:rsidR="002B27E6">
        <w:rPr>
          <w:rFonts w:eastAsia="Times New Roman"/>
          <w:kern w:val="0"/>
          <w:lang w:eastAsia="en-US" w:bidi="ar-SA"/>
        </w:rPr>
        <w:t>V</w:t>
      </w:r>
      <w:r w:rsidR="00467C91">
        <w:rPr>
          <w:rFonts w:eastAsia="Times New Roman"/>
          <w:kern w:val="0"/>
          <w:lang w:eastAsia="en-US" w:bidi="ar-SA"/>
        </w:rPr>
        <w:t>iljandimaa Omavalitsuste Liidu</w:t>
      </w:r>
      <w:r w:rsidR="002B27E6">
        <w:rPr>
          <w:rFonts w:eastAsia="Times New Roman"/>
          <w:kern w:val="0"/>
          <w:lang w:eastAsia="en-US" w:bidi="ar-SA"/>
        </w:rPr>
        <w:t xml:space="preserve"> </w:t>
      </w:r>
      <w:r w:rsidR="00467C91">
        <w:rPr>
          <w:rFonts w:eastAsia="Times New Roman"/>
          <w:kern w:val="0"/>
          <w:lang w:eastAsia="en-US" w:bidi="ar-SA"/>
        </w:rPr>
        <w:t xml:space="preserve"> </w:t>
      </w:r>
      <w:r w:rsidR="002B27E6">
        <w:rPr>
          <w:rFonts w:eastAsia="Times New Roman"/>
          <w:kern w:val="0"/>
          <w:lang w:eastAsia="en-US" w:bidi="ar-SA"/>
        </w:rPr>
        <w:t>juhatuse liige</w:t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  <w:r w:rsidR="00467C91">
        <w:rPr>
          <w:rFonts w:eastAsia="Times New Roman"/>
          <w:kern w:val="0"/>
          <w:lang w:eastAsia="en-US" w:bidi="ar-SA"/>
        </w:rPr>
        <w:t>MARO esindaja</w:t>
      </w:r>
      <w:r>
        <w:rPr>
          <w:rFonts w:eastAsia="Times New Roman"/>
          <w:kern w:val="0"/>
          <w:lang w:eastAsia="en-US" w:bidi="ar-SA"/>
        </w:rPr>
        <w:tab/>
      </w:r>
      <w:r>
        <w:rPr>
          <w:rFonts w:eastAsia="Times New Roman"/>
          <w:kern w:val="0"/>
          <w:lang w:eastAsia="en-US" w:bidi="ar-SA"/>
        </w:rPr>
        <w:tab/>
      </w:r>
    </w:p>
    <w:p w14:paraId="02DBF05A" w14:textId="77777777" w:rsidR="00CC5C6C" w:rsidRDefault="00CC5C6C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4AA066C4" w14:textId="77777777" w:rsidR="00CC5C6C" w:rsidRDefault="00CC5C6C" w:rsidP="00CC5C6C">
      <w:pPr>
        <w:pStyle w:val="Snum"/>
        <w:rPr>
          <w:kern w:val="2"/>
        </w:rPr>
      </w:pPr>
    </w:p>
    <w:p w14:paraId="06933E48" w14:textId="77777777" w:rsidR="00CC5C6C" w:rsidRDefault="00CC5C6C" w:rsidP="00CC5C6C">
      <w:pPr>
        <w:pStyle w:val="Snum"/>
      </w:pPr>
    </w:p>
    <w:p w14:paraId="59C908CD" w14:textId="77777777" w:rsidR="00CC5C6C" w:rsidRDefault="00CC5C6C" w:rsidP="00CC5C6C">
      <w:pPr>
        <w:pStyle w:val="Snum"/>
      </w:pPr>
      <w:r>
        <w:t>(allkirjastatud digitaalselt)</w:t>
      </w:r>
    </w:p>
    <w:p w14:paraId="650B4FEB" w14:textId="7E2A231E" w:rsidR="00690E43" w:rsidRDefault="00CC5C6C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Julia Troitskaja</w:t>
      </w:r>
    </w:p>
    <w:p w14:paraId="552F8B86" w14:textId="402247D2" w:rsidR="00CC5C6C" w:rsidRDefault="00690E43" w:rsidP="00CC5C6C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p</w:t>
      </w:r>
      <w:r w:rsidR="00CC5C6C">
        <w:rPr>
          <w:rFonts w:eastAsia="Times New Roman"/>
          <w:kern w:val="0"/>
          <w:lang w:eastAsia="en-US" w:bidi="ar-SA"/>
        </w:rPr>
        <w:t>rotokollija</w:t>
      </w:r>
    </w:p>
    <w:p w14:paraId="4DCA1DBA" w14:textId="7517DD8D" w:rsidR="00286A18" w:rsidRPr="008007F2" w:rsidRDefault="00CC5C6C" w:rsidP="008007F2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 xml:space="preserve"> </w:t>
      </w:r>
    </w:p>
    <w:sectPr w:rsidR="00286A18" w:rsidRPr="008007F2" w:rsidSect="00CB58BD">
      <w:headerReference w:type="default" r:id="rId9"/>
      <w:footerReference w:type="even" r:id="rId10"/>
      <w:pgSz w:w="11906" w:h="16838" w:code="9"/>
      <w:pgMar w:top="993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78C5" w14:textId="77777777" w:rsidR="0052710A" w:rsidRDefault="0052710A" w:rsidP="00DF44DF">
      <w:r>
        <w:separator/>
      </w:r>
    </w:p>
  </w:endnote>
  <w:endnote w:type="continuationSeparator" w:id="0">
    <w:p w14:paraId="41891C7D" w14:textId="77777777" w:rsidR="0052710A" w:rsidRDefault="0052710A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664675"/>
      <w:docPartObj>
        <w:docPartGallery w:val="Page Numbers (Bottom of Page)"/>
        <w:docPartUnique/>
      </w:docPartObj>
    </w:sdtPr>
    <w:sdtEndPr/>
    <w:sdtContent>
      <w:p w14:paraId="312798E0" w14:textId="77777777" w:rsidR="00CB58BD" w:rsidRDefault="00CB58BD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2A4">
          <w:rPr>
            <w:noProof/>
          </w:rPr>
          <w:t>2</w:t>
        </w:r>
        <w:r>
          <w:fldChar w:fldCharType="end"/>
        </w:r>
      </w:p>
    </w:sdtContent>
  </w:sdt>
  <w:p w14:paraId="57208D8F" w14:textId="77777777" w:rsidR="00CB58BD" w:rsidRDefault="00CB58B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E5CD" w14:textId="77777777" w:rsidR="0052710A" w:rsidRDefault="0052710A" w:rsidP="00DF44DF">
      <w:r>
        <w:separator/>
      </w:r>
    </w:p>
  </w:footnote>
  <w:footnote w:type="continuationSeparator" w:id="0">
    <w:p w14:paraId="44120948" w14:textId="77777777" w:rsidR="0052710A" w:rsidRDefault="0052710A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4FBC" w14:textId="77777777" w:rsidR="00110BCA" w:rsidRDefault="00110BCA" w:rsidP="00110BCA">
    <w:pPr>
      <w:pStyle w:val="Jalus1"/>
      <w:jc w:val="center"/>
    </w:pPr>
  </w:p>
  <w:p w14:paraId="2D34A01C" w14:textId="77777777" w:rsidR="00110BCA" w:rsidRDefault="00110B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0622"/>
    <w:multiLevelType w:val="hybridMultilevel"/>
    <w:tmpl w:val="9BBAD0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5995"/>
    <w:multiLevelType w:val="hybridMultilevel"/>
    <w:tmpl w:val="46C439B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832F89"/>
    <w:multiLevelType w:val="hybridMultilevel"/>
    <w:tmpl w:val="8500F9D8"/>
    <w:lvl w:ilvl="0" w:tplc="7B68B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5064532"/>
    <w:multiLevelType w:val="hybridMultilevel"/>
    <w:tmpl w:val="397E2A9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36C9"/>
    <w:multiLevelType w:val="hybridMultilevel"/>
    <w:tmpl w:val="9964FE9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81511">
    <w:abstractNumId w:val="2"/>
  </w:num>
  <w:num w:numId="2" w16cid:durableId="280959110">
    <w:abstractNumId w:val="1"/>
  </w:num>
  <w:num w:numId="3" w16cid:durableId="123887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9382284">
    <w:abstractNumId w:val="0"/>
  </w:num>
  <w:num w:numId="5" w16cid:durableId="1935630573">
    <w:abstractNumId w:val="3"/>
  </w:num>
  <w:num w:numId="6" w16cid:durableId="1051853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E5"/>
    <w:rsid w:val="0001117B"/>
    <w:rsid w:val="00012641"/>
    <w:rsid w:val="0002101C"/>
    <w:rsid w:val="0004665A"/>
    <w:rsid w:val="00060947"/>
    <w:rsid w:val="00073127"/>
    <w:rsid w:val="00081112"/>
    <w:rsid w:val="00081A2E"/>
    <w:rsid w:val="0008734E"/>
    <w:rsid w:val="000913FC"/>
    <w:rsid w:val="000A557C"/>
    <w:rsid w:val="000B2267"/>
    <w:rsid w:val="000D1693"/>
    <w:rsid w:val="000E2487"/>
    <w:rsid w:val="000E4F8D"/>
    <w:rsid w:val="000F74F4"/>
    <w:rsid w:val="00100B78"/>
    <w:rsid w:val="00110BCA"/>
    <w:rsid w:val="00114FE9"/>
    <w:rsid w:val="001238A1"/>
    <w:rsid w:val="00124999"/>
    <w:rsid w:val="00137AEE"/>
    <w:rsid w:val="00142ADB"/>
    <w:rsid w:val="0017591A"/>
    <w:rsid w:val="00183709"/>
    <w:rsid w:val="00185790"/>
    <w:rsid w:val="0018701F"/>
    <w:rsid w:val="00195B40"/>
    <w:rsid w:val="001A4222"/>
    <w:rsid w:val="001A5919"/>
    <w:rsid w:val="001A7D04"/>
    <w:rsid w:val="001B08EC"/>
    <w:rsid w:val="001B4B25"/>
    <w:rsid w:val="001B684B"/>
    <w:rsid w:val="001C7FB6"/>
    <w:rsid w:val="001D4340"/>
    <w:rsid w:val="001D4CFB"/>
    <w:rsid w:val="001E36B2"/>
    <w:rsid w:val="001F0776"/>
    <w:rsid w:val="002008A2"/>
    <w:rsid w:val="00211A48"/>
    <w:rsid w:val="00212CD3"/>
    <w:rsid w:val="00213B05"/>
    <w:rsid w:val="00215E2F"/>
    <w:rsid w:val="00220838"/>
    <w:rsid w:val="0022269C"/>
    <w:rsid w:val="00224850"/>
    <w:rsid w:val="00225B37"/>
    <w:rsid w:val="0026313B"/>
    <w:rsid w:val="0026456A"/>
    <w:rsid w:val="002772A9"/>
    <w:rsid w:val="002835BB"/>
    <w:rsid w:val="00286A18"/>
    <w:rsid w:val="00293449"/>
    <w:rsid w:val="00297A09"/>
    <w:rsid w:val="002A4545"/>
    <w:rsid w:val="002A58FB"/>
    <w:rsid w:val="002B1C55"/>
    <w:rsid w:val="002B27E6"/>
    <w:rsid w:val="002D73BD"/>
    <w:rsid w:val="002F254F"/>
    <w:rsid w:val="002F3FB1"/>
    <w:rsid w:val="00302B89"/>
    <w:rsid w:val="00342B11"/>
    <w:rsid w:val="00354059"/>
    <w:rsid w:val="003545DB"/>
    <w:rsid w:val="0035635F"/>
    <w:rsid w:val="003679D1"/>
    <w:rsid w:val="00375EED"/>
    <w:rsid w:val="00377140"/>
    <w:rsid w:val="00394DCB"/>
    <w:rsid w:val="003B2A9C"/>
    <w:rsid w:val="003C0B01"/>
    <w:rsid w:val="003C46B0"/>
    <w:rsid w:val="003D2BD9"/>
    <w:rsid w:val="00403A25"/>
    <w:rsid w:val="004072CE"/>
    <w:rsid w:val="00414881"/>
    <w:rsid w:val="004213E5"/>
    <w:rsid w:val="00423BAA"/>
    <w:rsid w:val="00424F2E"/>
    <w:rsid w:val="004325E0"/>
    <w:rsid w:val="00435A13"/>
    <w:rsid w:val="00435BB3"/>
    <w:rsid w:val="0044084D"/>
    <w:rsid w:val="00444F61"/>
    <w:rsid w:val="00467550"/>
    <w:rsid w:val="00467C91"/>
    <w:rsid w:val="004706DE"/>
    <w:rsid w:val="004972B2"/>
    <w:rsid w:val="004A3512"/>
    <w:rsid w:val="004B7F85"/>
    <w:rsid w:val="004C1391"/>
    <w:rsid w:val="004D616B"/>
    <w:rsid w:val="004E0B3F"/>
    <w:rsid w:val="0050252A"/>
    <w:rsid w:val="005028DB"/>
    <w:rsid w:val="0050358F"/>
    <w:rsid w:val="00506593"/>
    <w:rsid w:val="00510543"/>
    <w:rsid w:val="00513D66"/>
    <w:rsid w:val="0052710A"/>
    <w:rsid w:val="00546204"/>
    <w:rsid w:val="00551E24"/>
    <w:rsid w:val="005558F1"/>
    <w:rsid w:val="00557534"/>
    <w:rsid w:val="00560A92"/>
    <w:rsid w:val="0056160C"/>
    <w:rsid w:val="00563ECB"/>
    <w:rsid w:val="00564569"/>
    <w:rsid w:val="00566D45"/>
    <w:rsid w:val="00581CA9"/>
    <w:rsid w:val="00584F96"/>
    <w:rsid w:val="0059320B"/>
    <w:rsid w:val="005A3CFC"/>
    <w:rsid w:val="005A5BC4"/>
    <w:rsid w:val="005B0482"/>
    <w:rsid w:val="005B11A2"/>
    <w:rsid w:val="005B54B5"/>
    <w:rsid w:val="005B5CE1"/>
    <w:rsid w:val="005B5F4E"/>
    <w:rsid w:val="005D4F25"/>
    <w:rsid w:val="005E0F64"/>
    <w:rsid w:val="005E3AED"/>
    <w:rsid w:val="005E45BB"/>
    <w:rsid w:val="005F4974"/>
    <w:rsid w:val="005F4AE4"/>
    <w:rsid w:val="005F4EFC"/>
    <w:rsid w:val="00600D12"/>
    <w:rsid w:val="00602834"/>
    <w:rsid w:val="00642A0D"/>
    <w:rsid w:val="00657A2A"/>
    <w:rsid w:val="00680609"/>
    <w:rsid w:val="00683CA0"/>
    <w:rsid w:val="00690E43"/>
    <w:rsid w:val="00694A84"/>
    <w:rsid w:val="006E16BD"/>
    <w:rsid w:val="006E2582"/>
    <w:rsid w:val="006F3BB9"/>
    <w:rsid w:val="006F72D7"/>
    <w:rsid w:val="00703FDB"/>
    <w:rsid w:val="007056E1"/>
    <w:rsid w:val="00713327"/>
    <w:rsid w:val="00724B3C"/>
    <w:rsid w:val="007257CD"/>
    <w:rsid w:val="007514DD"/>
    <w:rsid w:val="0075695A"/>
    <w:rsid w:val="0076054B"/>
    <w:rsid w:val="0076199D"/>
    <w:rsid w:val="00776221"/>
    <w:rsid w:val="0077706F"/>
    <w:rsid w:val="00780ADD"/>
    <w:rsid w:val="00793A3C"/>
    <w:rsid w:val="007A1DE8"/>
    <w:rsid w:val="007B0206"/>
    <w:rsid w:val="007B03AA"/>
    <w:rsid w:val="007B0D12"/>
    <w:rsid w:val="007D54FC"/>
    <w:rsid w:val="007F55B0"/>
    <w:rsid w:val="008007F2"/>
    <w:rsid w:val="00806D90"/>
    <w:rsid w:val="00810299"/>
    <w:rsid w:val="00832F61"/>
    <w:rsid w:val="00835858"/>
    <w:rsid w:val="0086265D"/>
    <w:rsid w:val="00866A1F"/>
    <w:rsid w:val="008919F2"/>
    <w:rsid w:val="008933FD"/>
    <w:rsid w:val="008A4F33"/>
    <w:rsid w:val="008A6339"/>
    <w:rsid w:val="008D05F9"/>
    <w:rsid w:val="008D4634"/>
    <w:rsid w:val="008F0B50"/>
    <w:rsid w:val="00904471"/>
    <w:rsid w:val="00905D27"/>
    <w:rsid w:val="00911CE5"/>
    <w:rsid w:val="0091786B"/>
    <w:rsid w:val="00926C4B"/>
    <w:rsid w:val="00927ED9"/>
    <w:rsid w:val="00932CDE"/>
    <w:rsid w:val="009370A4"/>
    <w:rsid w:val="009408E7"/>
    <w:rsid w:val="00940EFC"/>
    <w:rsid w:val="00965B95"/>
    <w:rsid w:val="009709A8"/>
    <w:rsid w:val="00991936"/>
    <w:rsid w:val="009934A9"/>
    <w:rsid w:val="009A198F"/>
    <w:rsid w:val="009E1064"/>
    <w:rsid w:val="009E668D"/>
    <w:rsid w:val="009E7F4A"/>
    <w:rsid w:val="009F123F"/>
    <w:rsid w:val="009F6ADD"/>
    <w:rsid w:val="00A10E66"/>
    <w:rsid w:val="00A1244E"/>
    <w:rsid w:val="00A17CFE"/>
    <w:rsid w:val="00A3394D"/>
    <w:rsid w:val="00A35B14"/>
    <w:rsid w:val="00A43199"/>
    <w:rsid w:val="00A43C08"/>
    <w:rsid w:val="00A4527E"/>
    <w:rsid w:val="00A53150"/>
    <w:rsid w:val="00A66F39"/>
    <w:rsid w:val="00A708D7"/>
    <w:rsid w:val="00A74855"/>
    <w:rsid w:val="00AB1C57"/>
    <w:rsid w:val="00AB6234"/>
    <w:rsid w:val="00AB7842"/>
    <w:rsid w:val="00AC4BBA"/>
    <w:rsid w:val="00AC6262"/>
    <w:rsid w:val="00AD2EA7"/>
    <w:rsid w:val="00AD5CBA"/>
    <w:rsid w:val="00AE42A4"/>
    <w:rsid w:val="00AE46C3"/>
    <w:rsid w:val="00AF2363"/>
    <w:rsid w:val="00AF31ED"/>
    <w:rsid w:val="00B01D80"/>
    <w:rsid w:val="00B07ECD"/>
    <w:rsid w:val="00B15508"/>
    <w:rsid w:val="00B15905"/>
    <w:rsid w:val="00B37DE7"/>
    <w:rsid w:val="00B46EE6"/>
    <w:rsid w:val="00B51478"/>
    <w:rsid w:val="00B52C3D"/>
    <w:rsid w:val="00B5698E"/>
    <w:rsid w:val="00B6561A"/>
    <w:rsid w:val="00B773FF"/>
    <w:rsid w:val="00B81C8A"/>
    <w:rsid w:val="00B86536"/>
    <w:rsid w:val="00BA0DDE"/>
    <w:rsid w:val="00BA3502"/>
    <w:rsid w:val="00BB7D29"/>
    <w:rsid w:val="00BC1A62"/>
    <w:rsid w:val="00BC2FCC"/>
    <w:rsid w:val="00BD078E"/>
    <w:rsid w:val="00BD1CE0"/>
    <w:rsid w:val="00BD3CCF"/>
    <w:rsid w:val="00BE2647"/>
    <w:rsid w:val="00BE4485"/>
    <w:rsid w:val="00BF4D7C"/>
    <w:rsid w:val="00C10940"/>
    <w:rsid w:val="00C22BBF"/>
    <w:rsid w:val="00C24F66"/>
    <w:rsid w:val="00C27B07"/>
    <w:rsid w:val="00C41FC5"/>
    <w:rsid w:val="00C51306"/>
    <w:rsid w:val="00C55CF7"/>
    <w:rsid w:val="00C83346"/>
    <w:rsid w:val="00C90E39"/>
    <w:rsid w:val="00C9408B"/>
    <w:rsid w:val="00CA03A5"/>
    <w:rsid w:val="00CA583B"/>
    <w:rsid w:val="00CA5F0B"/>
    <w:rsid w:val="00CB00C5"/>
    <w:rsid w:val="00CB58BD"/>
    <w:rsid w:val="00CC022B"/>
    <w:rsid w:val="00CC47CE"/>
    <w:rsid w:val="00CC5C6C"/>
    <w:rsid w:val="00CD5D60"/>
    <w:rsid w:val="00CD6F8B"/>
    <w:rsid w:val="00CE5753"/>
    <w:rsid w:val="00CF2B77"/>
    <w:rsid w:val="00CF4303"/>
    <w:rsid w:val="00CF793D"/>
    <w:rsid w:val="00D11EAE"/>
    <w:rsid w:val="00D314E4"/>
    <w:rsid w:val="00D40650"/>
    <w:rsid w:val="00D44299"/>
    <w:rsid w:val="00D53E05"/>
    <w:rsid w:val="00D559F8"/>
    <w:rsid w:val="00D61843"/>
    <w:rsid w:val="00D6691E"/>
    <w:rsid w:val="00D728C9"/>
    <w:rsid w:val="00D8196C"/>
    <w:rsid w:val="00D81F8E"/>
    <w:rsid w:val="00D8202D"/>
    <w:rsid w:val="00D87CA6"/>
    <w:rsid w:val="00DC2632"/>
    <w:rsid w:val="00DC682F"/>
    <w:rsid w:val="00DD488E"/>
    <w:rsid w:val="00DE3B52"/>
    <w:rsid w:val="00DF44DF"/>
    <w:rsid w:val="00DF4D8F"/>
    <w:rsid w:val="00E023F6"/>
    <w:rsid w:val="00E03DBB"/>
    <w:rsid w:val="00E12E5E"/>
    <w:rsid w:val="00E34528"/>
    <w:rsid w:val="00E504B3"/>
    <w:rsid w:val="00E51200"/>
    <w:rsid w:val="00E52781"/>
    <w:rsid w:val="00E57FA6"/>
    <w:rsid w:val="00E8198A"/>
    <w:rsid w:val="00E912F4"/>
    <w:rsid w:val="00E956CF"/>
    <w:rsid w:val="00E96F60"/>
    <w:rsid w:val="00EF16E4"/>
    <w:rsid w:val="00EF4062"/>
    <w:rsid w:val="00F016FC"/>
    <w:rsid w:val="00F13818"/>
    <w:rsid w:val="00F20F70"/>
    <w:rsid w:val="00F21072"/>
    <w:rsid w:val="00F25A4E"/>
    <w:rsid w:val="00F61EDC"/>
    <w:rsid w:val="00F83DEF"/>
    <w:rsid w:val="00F92B53"/>
    <w:rsid w:val="00F9645B"/>
    <w:rsid w:val="00F9652D"/>
    <w:rsid w:val="00FA072E"/>
    <w:rsid w:val="00FA0C5F"/>
    <w:rsid w:val="00FC4B70"/>
    <w:rsid w:val="00FD4EEC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718DF7"/>
  <w15:docId w15:val="{8EEDDAC4-98D1-4C04-B988-0B31E5B2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6F60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66D45"/>
    <w:pPr>
      <w:spacing w:before="840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6ADD"/>
    <w:rPr>
      <w:rFonts w:cs="Mangal"/>
      <w:szCs w:val="21"/>
    </w:rPr>
  </w:style>
  <w:style w:type="paragraph" w:customStyle="1" w:styleId="Snum">
    <w:name w:val="Sõnum"/>
    <w:autoRedefine/>
    <w:qFormat/>
    <w:rsid w:val="00513D66"/>
    <w:rPr>
      <w:rFonts w:eastAsia="SimSun" w:cs="Mangal"/>
      <w:kern w:val="1"/>
      <w:sz w:val="24"/>
      <w:szCs w:val="24"/>
      <w:lang w:eastAsia="zh-CN" w:bidi="hi-IN"/>
    </w:rPr>
  </w:style>
  <w:style w:type="paragraph" w:styleId="Loendilik">
    <w:name w:val="List Paragraph"/>
    <w:basedOn w:val="Normaallaad"/>
    <w:uiPriority w:val="34"/>
    <w:qFormat/>
    <w:rsid w:val="00286A18"/>
    <w:pPr>
      <w:ind w:left="720"/>
      <w:contextualSpacing/>
    </w:pPr>
    <w:rPr>
      <w:rFonts w:cs="Mangal"/>
      <w:szCs w:val="21"/>
    </w:rPr>
  </w:style>
  <w:style w:type="paragraph" w:styleId="Redaktsioon">
    <w:name w:val="Revision"/>
    <w:hidden/>
    <w:uiPriority w:val="99"/>
    <w:semiHidden/>
    <w:rsid w:val="00B07ECD"/>
    <w:rPr>
      <w:rFonts w:eastAsia="SimSun" w:cs="Mangal"/>
      <w:kern w:val="1"/>
      <w:sz w:val="24"/>
      <w:szCs w:val="21"/>
      <w:lang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0A557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A557C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A557C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A557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A557C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1BBCC50-1244-4C70-96AB-563E229F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</Template>
  <TotalTime>3</TotalTime>
  <Pages>3</Pages>
  <Words>946</Words>
  <Characters>5491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Krista Ojamäe</cp:lastModifiedBy>
  <cp:revision>2</cp:revision>
  <cp:lastPrinted>2014-09-29T11:08:00Z</cp:lastPrinted>
  <dcterms:created xsi:type="dcterms:W3CDTF">2023-08-30T10:56:00Z</dcterms:created>
  <dcterms:modified xsi:type="dcterms:W3CDTF">2023-08-30T10:56:00Z</dcterms:modified>
</cp:coreProperties>
</file>